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8D4435" w14:textId="77777777" w:rsidR="00D25FE3" w:rsidRPr="00C7598D" w:rsidRDefault="00D25FE3" w:rsidP="00D25FE3">
      <w:pPr>
        <w:pStyle w:val="Standard1"/>
        <w:spacing w:before="120" w:after="120" w:line="276" w:lineRule="auto"/>
        <w:jc w:val="center"/>
        <w:rPr>
          <w:rStyle w:val="Absatz-Standardschriftart1"/>
          <w:b/>
          <w:color w:val="18276E"/>
          <w:sz w:val="28"/>
          <w:lang w:val="en-US" w:eastAsia="zh-SG"/>
        </w:rPr>
      </w:pPr>
    </w:p>
    <w:p w14:paraId="6079A206" w14:textId="6AC36151" w:rsidR="00D25FE3" w:rsidRPr="00C8629D" w:rsidRDefault="00D25FE3" w:rsidP="00D25FE3">
      <w:pPr>
        <w:pStyle w:val="Standard1"/>
        <w:spacing w:before="120" w:after="120" w:line="276" w:lineRule="auto"/>
        <w:jc w:val="center"/>
        <w:rPr>
          <w:sz w:val="28"/>
        </w:rPr>
      </w:pPr>
      <w:r w:rsidRPr="00C8629D">
        <w:rPr>
          <w:rStyle w:val="Absatz-Standardschriftart1"/>
          <w:b/>
          <w:color w:val="18276E"/>
          <w:sz w:val="28"/>
          <w:lang w:eastAsia="zh-SG"/>
        </w:rPr>
        <w:t>57</w:t>
      </w:r>
      <w:r w:rsidRPr="00C8629D">
        <w:rPr>
          <w:rStyle w:val="Absatz-Standardschriftart1"/>
          <w:b/>
          <w:color w:val="18276E"/>
          <w:sz w:val="28"/>
          <w:vertAlign w:val="superscript"/>
          <w:lang w:eastAsia="zh-SG"/>
        </w:rPr>
        <w:t>th</w:t>
      </w:r>
      <w:r w:rsidRPr="00C8629D">
        <w:rPr>
          <w:rStyle w:val="Absatz-Standardschriftart1"/>
          <w:b/>
          <w:color w:val="18276E"/>
          <w:sz w:val="28"/>
          <w:lang w:eastAsia="zh-SG"/>
        </w:rPr>
        <w:t xml:space="preserve"> Ordinary Plenary Meeting of the</w:t>
      </w:r>
      <w:r w:rsidRPr="00C8629D">
        <w:rPr>
          <w:rStyle w:val="Absatz-Standardschriftart1"/>
          <w:color w:val="18276E"/>
          <w:sz w:val="28"/>
        </w:rPr>
        <w:t xml:space="preserve"> </w:t>
      </w:r>
      <w:r w:rsidR="00610A94" w:rsidRPr="00C8629D">
        <w:rPr>
          <w:rStyle w:val="Absatz-Standardschriftart1"/>
          <w:b/>
          <w:bCs/>
          <w:color w:val="18276E"/>
          <w:sz w:val="28"/>
        </w:rPr>
        <w:t>BEREC</w:t>
      </w:r>
      <w:r w:rsidRPr="00C8629D">
        <w:rPr>
          <w:rStyle w:val="Absatz-Standardschriftart1"/>
          <w:color w:val="18276E"/>
          <w:sz w:val="28"/>
        </w:rPr>
        <w:t xml:space="preserve"> </w:t>
      </w:r>
      <w:r w:rsidRPr="00C8629D">
        <w:rPr>
          <w:rStyle w:val="Absatz-Standardschriftart1"/>
          <w:b/>
          <w:color w:val="18276E"/>
          <w:sz w:val="28"/>
        </w:rPr>
        <w:t xml:space="preserve">Board of Regulators (BoR) </w:t>
      </w:r>
    </w:p>
    <w:p w14:paraId="3549AC01" w14:textId="77777777" w:rsidR="00D25FE3" w:rsidRPr="00C8629D" w:rsidRDefault="00D25FE3" w:rsidP="00D25FE3">
      <w:pPr>
        <w:pStyle w:val="Standard1"/>
        <w:spacing w:before="120" w:after="120" w:line="276" w:lineRule="auto"/>
        <w:jc w:val="center"/>
        <w:rPr>
          <w:b/>
          <w:color w:val="18276E"/>
          <w:sz w:val="20"/>
          <w:szCs w:val="20"/>
          <w:lang w:eastAsia="nl-NL"/>
        </w:rPr>
      </w:pPr>
      <w:r w:rsidRPr="00C8629D">
        <w:rPr>
          <w:rStyle w:val="Absatz-Standardschriftart1"/>
          <w:b/>
          <w:color w:val="21409A"/>
          <w:sz w:val="20"/>
          <w:szCs w:val="20"/>
          <w:lang w:eastAsia="zh-SG"/>
        </w:rPr>
        <w:t>Hybrid Meeting</w:t>
      </w:r>
    </w:p>
    <w:p w14:paraId="66586473" w14:textId="77777777" w:rsidR="00D25FE3" w:rsidRPr="00C8629D" w:rsidRDefault="00D25FE3" w:rsidP="00D25FE3">
      <w:pPr>
        <w:pStyle w:val="Standard1"/>
        <w:spacing w:before="120" w:after="120" w:line="276" w:lineRule="auto"/>
        <w:rPr>
          <w:color w:val="18276E"/>
          <w:lang w:eastAsia="nl-NL"/>
        </w:rPr>
      </w:pPr>
    </w:p>
    <w:p w14:paraId="6812718F" w14:textId="77777777" w:rsidR="00D25FE3" w:rsidRPr="00C8629D" w:rsidRDefault="00D25FE3" w:rsidP="00D25FE3">
      <w:pPr>
        <w:pStyle w:val="Standard1"/>
        <w:spacing w:before="120" w:after="120" w:line="276" w:lineRule="auto"/>
        <w:rPr>
          <w:color w:val="18276E"/>
          <w:lang w:eastAsia="nl-NL"/>
        </w:rPr>
      </w:pPr>
    </w:p>
    <w:p w14:paraId="269B565D" w14:textId="77777777" w:rsidR="00D25FE3" w:rsidRPr="00C8629D" w:rsidRDefault="00D25FE3" w:rsidP="00D25FE3">
      <w:pPr>
        <w:pStyle w:val="Standard1"/>
        <w:spacing w:before="120" w:after="120" w:line="276" w:lineRule="auto"/>
        <w:rPr>
          <w:color w:val="18276E"/>
          <w:lang w:eastAsia="nl-NL"/>
        </w:rPr>
      </w:pPr>
    </w:p>
    <w:p w14:paraId="304CF857" w14:textId="77777777" w:rsidR="00D25FE3" w:rsidRPr="00C8629D" w:rsidRDefault="00D25FE3" w:rsidP="00D25FE3">
      <w:pPr>
        <w:pStyle w:val="Standard1"/>
        <w:spacing w:before="120" w:after="120" w:line="276" w:lineRule="auto"/>
        <w:rPr>
          <w:color w:val="18276E"/>
          <w:lang w:eastAsia="nl-NL"/>
        </w:rPr>
      </w:pPr>
    </w:p>
    <w:p w14:paraId="13DFF12F" w14:textId="77777777" w:rsidR="00D25FE3" w:rsidRPr="00C8629D" w:rsidRDefault="00D25FE3" w:rsidP="00D25FE3">
      <w:pPr>
        <w:pStyle w:val="Standard1"/>
        <w:spacing w:before="120" w:after="120" w:line="276" w:lineRule="auto"/>
        <w:rPr>
          <w:color w:val="18276E"/>
          <w:lang w:eastAsia="nl-NL"/>
        </w:rPr>
      </w:pPr>
    </w:p>
    <w:p w14:paraId="113447CF" w14:textId="77777777" w:rsidR="00D25FE3" w:rsidRPr="00C8629D" w:rsidRDefault="00D25FE3" w:rsidP="00D25FE3">
      <w:pPr>
        <w:pStyle w:val="Standard1"/>
        <w:spacing w:before="120" w:after="120" w:line="276" w:lineRule="auto"/>
        <w:rPr>
          <w:color w:val="18276E"/>
          <w:lang w:eastAsia="nl-NL"/>
        </w:rPr>
      </w:pPr>
    </w:p>
    <w:p w14:paraId="1DB3785D" w14:textId="77777777" w:rsidR="00D25FE3" w:rsidRPr="00C8629D" w:rsidRDefault="00D25FE3" w:rsidP="00D25FE3">
      <w:pPr>
        <w:pStyle w:val="Standard1"/>
        <w:spacing w:before="120" w:after="120" w:line="276" w:lineRule="auto"/>
        <w:rPr>
          <w:color w:val="18276E"/>
          <w:lang w:eastAsia="nl-NL"/>
        </w:rPr>
      </w:pPr>
    </w:p>
    <w:p w14:paraId="091D490D" w14:textId="355FE455" w:rsidR="00D25FE3" w:rsidRPr="00C8629D" w:rsidRDefault="000C0386" w:rsidP="00D25FE3">
      <w:pPr>
        <w:pStyle w:val="Standard1"/>
        <w:spacing w:before="120" w:after="120" w:line="276" w:lineRule="auto"/>
        <w:jc w:val="center"/>
        <w:rPr>
          <w:b/>
          <w:color w:val="18276E"/>
          <w:sz w:val="44"/>
          <w:szCs w:val="40"/>
          <w:lang w:eastAsia="nl-NL"/>
        </w:rPr>
      </w:pPr>
      <w:r>
        <w:rPr>
          <w:b/>
          <w:color w:val="18276E"/>
          <w:sz w:val="44"/>
          <w:szCs w:val="40"/>
          <w:lang w:eastAsia="nl-NL"/>
        </w:rPr>
        <w:t>Conclusions</w:t>
      </w:r>
    </w:p>
    <w:p w14:paraId="43883337" w14:textId="77777777" w:rsidR="00D25FE3" w:rsidRPr="00C8629D" w:rsidRDefault="00D25FE3" w:rsidP="00D25FE3">
      <w:pPr>
        <w:pStyle w:val="Standard1"/>
        <w:spacing w:before="120" w:after="120" w:line="276" w:lineRule="auto"/>
        <w:rPr>
          <w:color w:val="18276E"/>
          <w:lang w:eastAsia="nl-NL"/>
        </w:rPr>
      </w:pPr>
    </w:p>
    <w:p w14:paraId="5B21A75C" w14:textId="77777777" w:rsidR="00D25FE3" w:rsidRPr="00C8629D" w:rsidRDefault="00D25FE3" w:rsidP="00D25FE3">
      <w:pPr>
        <w:pStyle w:val="Standard1"/>
        <w:spacing w:before="120" w:after="120" w:line="276" w:lineRule="auto"/>
        <w:rPr>
          <w:color w:val="18276E"/>
          <w:lang w:eastAsia="nl-NL"/>
        </w:rPr>
      </w:pPr>
    </w:p>
    <w:p w14:paraId="351E6138" w14:textId="77777777" w:rsidR="00D25FE3" w:rsidRPr="00C8629D" w:rsidRDefault="00D25FE3" w:rsidP="00D25FE3">
      <w:pPr>
        <w:pStyle w:val="Standard1"/>
        <w:spacing w:before="120" w:after="120" w:line="276" w:lineRule="auto"/>
        <w:rPr>
          <w:color w:val="18276E"/>
          <w:sz w:val="32"/>
          <w:lang w:eastAsia="nl-NL"/>
        </w:rPr>
      </w:pPr>
    </w:p>
    <w:p w14:paraId="6984714A" w14:textId="77777777" w:rsidR="00D25FE3" w:rsidRPr="00C8629D" w:rsidRDefault="00D25FE3" w:rsidP="00D25FE3">
      <w:pPr>
        <w:pStyle w:val="Standard1"/>
        <w:spacing w:before="120" w:after="120" w:line="276" w:lineRule="auto"/>
        <w:rPr>
          <w:color w:val="18276E"/>
          <w:sz w:val="32"/>
          <w:lang w:eastAsia="nl-NL"/>
        </w:rPr>
      </w:pPr>
    </w:p>
    <w:p w14:paraId="18FB1CD2" w14:textId="77777777" w:rsidR="00D25FE3" w:rsidRPr="00C8629D" w:rsidRDefault="00D25FE3" w:rsidP="00D25FE3">
      <w:pPr>
        <w:pStyle w:val="Standard1"/>
        <w:spacing w:before="120" w:after="120" w:line="276" w:lineRule="auto"/>
        <w:rPr>
          <w:color w:val="18276E"/>
          <w:sz w:val="32"/>
          <w:lang w:eastAsia="nl-NL"/>
        </w:rPr>
      </w:pPr>
    </w:p>
    <w:p w14:paraId="748D5E35" w14:textId="77777777" w:rsidR="00D25FE3" w:rsidRPr="00C8629D" w:rsidRDefault="00D25FE3" w:rsidP="00D25FE3">
      <w:pPr>
        <w:pStyle w:val="Standard1"/>
        <w:spacing w:before="120" w:after="120" w:line="276" w:lineRule="auto"/>
        <w:ind w:left="3402" w:hanging="1242"/>
        <w:jc w:val="right"/>
        <w:rPr>
          <w:color w:val="002060"/>
          <w:sz w:val="28"/>
        </w:rPr>
      </w:pPr>
      <w:r w:rsidRPr="00C8629D">
        <w:rPr>
          <w:rStyle w:val="Absatz-Standardschriftart1"/>
          <w:b/>
          <w:color w:val="18276E"/>
          <w:sz w:val="28"/>
          <w:lang w:eastAsia="nl-NL"/>
        </w:rPr>
        <w:t>Ch</w:t>
      </w:r>
      <w:r w:rsidRPr="00C8629D">
        <w:rPr>
          <w:rStyle w:val="Absatz-Standardschriftart1"/>
          <w:b/>
          <w:color w:val="002060"/>
          <w:sz w:val="28"/>
          <w:lang w:eastAsia="nl-NL"/>
        </w:rPr>
        <w:t xml:space="preserve">air: Konstantinos Masselos </w:t>
      </w:r>
    </w:p>
    <w:p w14:paraId="6E6400C0" w14:textId="77777777" w:rsidR="00D25FE3" w:rsidRPr="00C8629D" w:rsidRDefault="00D25FE3" w:rsidP="00D25FE3">
      <w:pPr>
        <w:pStyle w:val="Standard1"/>
        <w:spacing w:before="120" w:after="120" w:line="276" w:lineRule="auto"/>
        <w:ind w:left="3402"/>
        <w:jc w:val="right"/>
        <w:rPr>
          <w:color w:val="002060"/>
        </w:rPr>
      </w:pPr>
      <w:r w:rsidRPr="00C8629D">
        <w:rPr>
          <w:color w:val="002060"/>
        </w:rPr>
        <w:t xml:space="preserve">President of the Hellenic Telecommunications </w:t>
      </w:r>
    </w:p>
    <w:p w14:paraId="0D7DBC5D" w14:textId="77777777" w:rsidR="00D25FE3" w:rsidRPr="00C8629D" w:rsidRDefault="00D25FE3" w:rsidP="00D25FE3">
      <w:pPr>
        <w:pStyle w:val="Standard1"/>
        <w:spacing w:before="120" w:after="120" w:line="276" w:lineRule="auto"/>
        <w:ind w:left="3402"/>
        <w:jc w:val="right"/>
        <w:rPr>
          <w:color w:val="002060"/>
        </w:rPr>
      </w:pPr>
      <w:r w:rsidRPr="00C8629D">
        <w:rPr>
          <w:color w:val="002060"/>
        </w:rPr>
        <w:t>&amp; Post Commission (EETT)</w:t>
      </w:r>
    </w:p>
    <w:p w14:paraId="2BB003F1" w14:textId="77777777" w:rsidR="00D25FE3" w:rsidRPr="00C8629D" w:rsidRDefault="00D25FE3" w:rsidP="00D25FE3">
      <w:pPr>
        <w:pStyle w:val="Standard1"/>
        <w:spacing w:before="120" w:after="120" w:line="276" w:lineRule="auto"/>
        <w:ind w:left="3402"/>
        <w:jc w:val="right"/>
        <w:rPr>
          <w:color w:val="002060"/>
        </w:rPr>
      </w:pPr>
    </w:p>
    <w:p w14:paraId="1A940B52" w14:textId="77777777" w:rsidR="00D25FE3" w:rsidRPr="00C8629D" w:rsidRDefault="00D25FE3" w:rsidP="00D25FE3">
      <w:pPr>
        <w:pStyle w:val="Standard1"/>
        <w:spacing w:before="120" w:after="120" w:line="276" w:lineRule="auto"/>
        <w:rPr>
          <w:color w:val="002060"/>
          <w:lang w:eastAsia="nl-NL"/>
        </w:rPr>
      </w:pPr>
    </w:p>
    <w:p w14:paraId="3C83094E" w14:textId="77777777" w:rsidR="00D25FE3" w:rsidRPr="00C8629D" w:rsidRDefault="00D25FE3" w:rsidP="00D25FE3">
      <w:pPr>
        <w:pStyle w:val="Standard1"/>
        <w:spacing w:before="120" w:after="120" w:line="276" w:lineRule="auto"/>
        <w:rPr>
          <w:color w:val="18276E"/>
          <w:lang w:eastAsia="nl-NL"/>
        </w:rPr>
      </w:pPr>
    </w:p>
    <w:p w14:paraId="0A08B7E0" w14:textId="77777777" w:rsidR="00D25FE3" w:rsidRPr="00C8629D" w:rsidRDefault="00D25FE3" w:rsidP="00D25FE3">
      <w:pPr>
        <w:pStyle w:val="Standard1"/>
        <w:spacing w:before="120" w:after="120" w:line="276" w:lineRule="auto"/>
        <w:rPr>
          <w:color w:val="18276E"/>
          <w:lang w:eastAsia="nl-NL"/>
        </w:rPr>
      </w:pPr>
    </w:p>
    <w:p w14:paraId="0B82CB3E" w14:textId="77777777" w:rsidR="00D25FE3" w:rsidRPr="00C8629D" w:rsidRDefault="00D25FE3" w:rsidP="00D25FE3">
      <w:pPr>
        <w:pStyle w:val="Standard3"/>
        <w:spacing w:before="120" w:after="120" w:line="276" w:lineRule="auto"/>
        <w:jc w:val="center"/>
        <w:rPr>
          <w:color w:val="18276E"/>
          <w:sz w:val="32"/>
          <w:szCs w:val="44"/>
          <w:lang w:eastAsia="nl-NL"/>
        </w:rPr>
      </w:pPr>
    </w:p>
    <w:p w14:paraId="33BBCC36" w14:textId="77777777" w:rsidR="00D25FE3" w:rsidRPr="00C8629D" w:rsidRDefault="00D25FE3" w:rsidP="00D25FE3">
      <w:pPr>
        <w:pStyle w:val="Standard3"/>
        <w:spacing w:before="120" w:after="120" w:line="276" w:lineRule="auto"/>
        <w:jc w:val="center"/>
        <w:rPr>
          <w:color w:val="18276E"/>
          <w:sz w:val="32"/>
          <w:szCs w:val="44"/>
          <w:lang w:eastAsia="nl-NL"/>
        </w:rPr>
      </w:pPr>
    </w:p>
    <w:p w14:paraId="4696006B" w14:textId="77777777" w:rsidR="00D25FE3" w:rsidRPr="00C8629D" w:rsidRDefault="00D25FE3" w:rsidP="00D25FE3">
      <w:pPr>
        <w:pStyle w:val="Standard3"/>
        <w:spacing w:before="120" w:after="120" w:line="276" w:lineRule="auto"/>
        <w:jc w:val="center"/>
        <w:rPr>
          <w:color w:val="18276E"/>
          <w:sz w:val="32"/>
          <w:szCs w:val="44"/>
          <w:lang w:eastAsia="nl-NL"/>
        </w:rPr>
      </w:pPr>
    </w:p>
    <w:p w14:paraId="039AE9AF" w14:textId="51624D43" w:rsidR="00D25FE3" w:rsidRPr="00C8629D" w:rsidRDefault="00D25FE3" w:rsidP="00D25FE3">
      <w:pPr>
        <w:pStyle w:val="Standard3"/>
        <w:spacing w:before="120" w:after="120" w:line="276" w:lineRule="auto"/>
        <w:jc w:val="center"/>
        <w:rPr>
          <w:color w:val="44546A" w:themeColor="text2"/>
          <w:sz w:val="28"/>
          <w:szCs w:val="28"/>
          <w:lang w:eastAsia="nl-NL"/>
        </w:rPr>
      </w:pPr>
      <w:r w:rsidRPr="00C8629D">
        <w:rPr>
          <w:color w:val="44546A" w:themeColor="text2"/>
          <w:sz w:val="28"/>
          <w:szCs w:val="28"/>
          <w:lang w:eastAsia="nl-NL"/>
        </w:rPr>
        <w:t>7 December 2023</w:t>
      </w:r>
    </w:p>
    <w:p w14:paraId="690385C2" w14:textId="77777777" w:rsidR="00D25FE3" w:rsidRPr="00C8629D" w:rsidRDefault="00D25FE3" w:rsidP="00D25FE3">
      <w:pPr>
        <w:pStyle w:val="Standard3"/>
        <w:spacing w:before="120" w:after="120" w:line="276" w:lineRule="auto"/>
        <w:jc w:val="center"/>
        <w:rPr>
          <w:color w:val="44546A" w:themeColor="text2"/>
          <w:sz w:val="28"/>
          <w:szCs w:val="28"/>
          <w:lang w:eastAsia="nl-NL"/>
        </w:rPr>
      </w:pPr>
    </w:p>
    <w:p w14:paraId="28DF1EB0" w14:textId="6E2C35D2" w:rsidR="00E36180" w:rsidRPr="00C8629D" w:rsidRDefault="00E36180" w:rsidP="00DF42DE">
      <w:pPr>
        <w:rPr>
          <w:rFonts w:eastAsia="Arial" w:cs="Arial"/>
          <w:b/>
          <w:bCs/>
          <w:color w:val="18276E"/>
          <w:sz w:val="32"/>
          <w:szCs w:val="32"/>
        </w:rPr>
      </w:pPr>
    </w:p>
    <w:bookmarkStart w:id="0" w:name="_Hlk121687523" w:displacedByCustomXml="next"/>
    <w:sdt>
      <w:sdtPr>
        <w:rPr>
          <w:rFonts w:ascii="Arial" w:eastAsiaTheme="minorHAnsi" w:hAnsi="Arial" w:cstheme="minorBidi"/>
          <w:color w:val="auto"/>
          <w:sz w:val="22"/>
          <w:szCs w:val="22"/>
          <w:lang w:val="en-GB"/>
        </w:rPr>
        <w:id w:val="-490174390"/>
        <w:docPartObj>
          <w:docPartGallery w:val="Table of Contents"/>
          <w:docPartUnique/>
        </w:docPartObj>
      </w:sdtPr>
      <w:sdtEndPr>
        <w:rPr>
          <w:b/>
          <w:bCs/>
        </w:rPr>
      </w:sdtEndPr>
      <w:sdtContent>
        <w:p w14:paraId="3219B03C" w14:textId="5D599578" w:rsidR="00EF61E1" w:rsidRPr="00C8629D" w:rsidRDefault="00EF61E1">
          <w:pPr>
            <w:pStyle w:val="TOCHeading"/>
            <w:rPr>
              <w:lang w:val="en-GB"/>
            </w:rPr>
          </w:pPr>
          <w:r w:rsidRPr="00C8629D">
            <w:rPr>
              <w:lang w:val="en-GB"/>
            </w:rPr>
            <w:t>Contents</w:t>
          </w:r>
        </w:p>
        <w:p w14:paraId="3F709163" w14:textId="68E647DC" w:rsidR="00F67887" w:rsidRPr="00C8629D" w:rsidRDefault="00EF61E1">
          <w:pPr>
            <w:pStyle w:val="TOC1"/>
            <w:tabs>
              <w:tab w:val="right" w:leader="dot" w:pos="9288"/>
            </w:tabs>
            <w:rPr>
              <w:rFonts w:asciiTheme="minorHAnsi" w:eastAsiaTheme="minorEastAsia" w:hAnsiTheme="minorHAnsi"/>
              <w:noProof/>
              <w:lang w:eastAsia="en-GB"/>
            </w:rPr>
          </w:pPr>
          <w:r w:rsidRPr="00C8629D">
            <w:fldChar w:fldCharType="begin"/>
          </w:r>
          <w:r w:rsidRPr="00C8629D">
            <w:instrText xml:space="preserve"> TOC \o "1-3" \h \z \u </w:instrText>
          </w:r>
          <w:r w:rsidRPr="00C8629D">
            <w:fldChar w:fldCharType="separate"/>
          </w:r>
          <w:hyperlink w:anchor="_Toc153460769" w:history="1">
            <w:r w:rsidR="00F67887" w:rsidRPr="00C8629D">
              <w:rPr>
                <w:rStyle w:val="Hyperlink"/>
                <w:rFonts w:eastAsia="Calibri" w:cs="Arial"/>
                <w:b/>
                <w:iCs/>
                <w:noProof/>
              </w:rPr>
              <w:t xml:space="preserve">Main Results of the </w:t>
            </w:r>
            <w:r w:rsidR="00F67887" w:rsidRPr="00C8629D">
              <w:rPr>
                <w:rStyle w:val="Hyperlink"/>
                <w:rFonts w:eastAsia="Calibri" w:cs="Arial"/>
                <w:b/>
                <w:noProof/>
              </w:rPr>
              <w:t>57</w:t>
            </w:r>
            <w:r w:rsidR="00F67887" w:rsidRPr="00C8629D">
              <w:rPr>
                <w:rStyle w:val="Hyperlink"/>
                <w:rFonts w:eastAsia="Calibri" w:cs="Arial"/>
                <w:b/>
                <w:noProof/>
                <w:vertAlign w:val="superscript"/>
              </w:rPr>
              <w:t>th</w:t>
            </w:r>
            <w:r w:rsidR="00F67887" w:rsidRPr="00C8629D">
              <w:rPr>
                <w:rStyle w:val="Hyperlink"/>
                <w:rFonts w:eastAsia="Calibri" w:cs="Arial"/>
                <w:b/>
                <w:noProof/>
              </w:rPr>
              <w:t xml:space="preserve"> Meeting of the BEREC Board of Regulators</w:t>
            </w:r>
            <w:r w:rsidR="00F67887" w:rsidRPr="00C8629D">
              <w:rPr>
                <w:noProof/>
                <w:webHidden/>
              </w:rPr>
              <w:tab/>
            </w:r>
            <w:r w:rsidR="00F67887" w:rsidRPr="00C8629D">
              <w:rPr>
                <w:noProof/>
                <w:webHidden/>
              </w:rPr>
              <w:fldChar w:fldCharType="begin"/>
            </w:r>
            <w:r w:rsidR="00F67887" w:rsidRPr="00C8629D">
              <w:rPr>
                <w:noProof/>
                <w:webHidden/>
              </w:rPr>
              <w:instrText xml:space="preserve"> PAGEREF _Toc153460769 \h </w:instrText>
            </w:r>
            <w:r w:rsidR="00F67887" w:rsidRPr="00C8629D">
              <w:rPr>
                <w:noProof/>
                <w:webHidden/>
              </w:rPr>
            </w:r>
            <w:r w:rsidR="00F67887" w:rsidRPr="00C8629D">
              <w:rPr>
                <w:noProof/>
                <w:webHidden/>
              </w:rPr>
              <w:fldChar w:fldCharType="separate"/>
            </w:r>
            <w:r w:rsidR="00FC127C">
              <w:rPr>
                <w:noProof/>
                <w:webHidden/>
              </w:rPr>
              <w:t>3</w:t>
            </w:r>
            <w:r w:rsidR="00F67887" w:rsidRPr="00C8629D">
              <w:rPr>
                <w:noProof/>
                <w:webHidden/>
              </w:rPr>
              <w:fldChar w:fldCharType="end"/>
            </w:r>
          </w:hyperlink>
        </w:p>
        <w:p w14:paraId="5C864C51" w14:textId="3AF590C9" w:rsidR="00F67887" w:rsidRPr="00C8629D" w:rsidRDefault="00FC127C">
          <w:pPr>
            <w:pStyle w:val="TOC1"/>
            <w:tabs>
              <w:tab w:val="right" w:leader="dot" w:pos="9288"/>
            </w:tabs>
            <w:rPr>
              <w:rFonts w:asciiTheme="minorHAnsi" w:eastAsiaTheme="minorEastAsia" w:hAnsiTheme="minorHAnsi"/>
              <w:noProof/>
              <w:lang w:eastAsia="en-GB"/>
            </w:rPr>
          </w:pPr>
          <w:hyperlink w:anchor="_Toc153460770" w:history="1">
            <w:r w:rsidR="00F67887" w:rsidRPr="00C8629D">
              <w:rPr>
                <w:rStyle w:val="Hyperlink"/>
                <w:rFonts w:eastAsia="Calibri" w:cs="Arial"/>
                <w:b/>
                <w:iCs/>
                <w:noProof/>
              </w:rPr>
              <w:t>Introduction and participation</w:t>
            </w:r>
            <w:r w:rsidR="00F67887" w:rsidRPr="00C8629D">
              <w:rPr>
                <w:noProof/>
                <w:webHidden/>
              </w:rPr>
              <w:tab/>
            </w:r>
            <w:r w:rsidR="00F67887" w:rsidRPr="00C8629D">
              <w:rPr>
                <w:noProof/>
                <w:webHidden/>
              </w:rPr>
              <w:fldChar w:fldCharType="begin"/>
            </w:r>
            <w:r w:rsidR="00F67887" w:rsidRPr="00C8629D">
              <w:rPr>
                <w:noProof/>
                <w:webHidden/>
              </w:rPr>
              <w:instrText xml:space="preserve"> PAGEREF _Toc153460770 \h </w:instrText>
            </w:r>
            <w:r w:rsidR="00F67887" w:rsidRPr="00C8629D">
              <w:rPr>
                <w:noProof/>
                <w:webHidden/>
              </w:rPr>
            </w:r>
            <w:r w:rsidR="00F67887" w:rsidRPr="00C8629D">
              <w:rPr>
                <w:noProof/>
                <w:webHidden/>
              </w:rPr>
              <w:fldChar w:fldCharType="separate"/>
            </w:r>
            <w:r>
              <w:rPr>
                <w:noProof/>
                <w:webHidden/>
              </w:rPr>
              <w:t>5</w:t>
            </w:r>
            <w:r w:rsidR="00F67887" w:rsidRPr="00C8629D">
              <w:rPr>
                <w:noProof/>
                <w:webHidden/>
              </w:rPr>
              <w:fldChar w:fldCharType="end"/>
            </w:r>
          </w:hyperlink>
        </w:p>
        <w:p w14:paraId="272AB8F6" w14:textId="66A057B0" w:rsidR="00F67887" w:rsidRPr="00C8629D" w:rsidRDefault="00FC127C">
          <w:pPr>
            <w:pStyle w:val="TOC1"/>
            <w:tabs>
              <w:tab w:val="right" w:leader="dot" w:pos="9288"/>
            </w:tabs>
            <w:rPr>
              <w:rFonts w:asciiTheme="minorHAnsi" w:eastAsiaTheme="minorEastAsia" w:hAnsiTheme="minorHAnsi"/>
              <w:noProof/>
              <w:lang w:eastAsia="en-GB"/>
            </w:rPr>
          </w:pPr>
          <w:hyperlink w:anchor="_Toc153460771" w:history="1">
            <w:r w:rsidR="00F67887" w:rsidRPr="00C8629D">
              <w:rPr>
                <w:rStyle w:val="Hyperlink"/>
                <w:rFonts w:eastAsia="Calibri" w:cs="Arial"/>
                <w:b/>
                <w:iCs/>
                <w:noProof/>
              </w:rPr>
              <w:t>List of documents</w:t>
            </w:r>
            <w:r w:rsidR="00F67887" w:rsidRPr="00C8629D">
              <w:rPr>
                <w:noProof/>
                <w:webHidden/>
              </w:rPr>
              <w:tab/>
            </w:r>
            <w:r w:rsidR="00F67887" w:rsidRPr="00C8629D">
              <w:rPr>
                <w:noProof/>
                <w:webHidden/>
              </w:rPr>
              <w:fldChar w:fldCharType="begin"/>
            </w:r>
            <w:r w:rsidR="00F67887" w:rsidRPr="00C8629D">
              <w:rPr>
                <w:noProof/>
                <w:webHidden/>
              </w:rPr>
              <w:instrText xml:space="preserve"> PAGEREF _Toc153460771 \h </w:instrText>
            </w:r>
            <w:r w:rsidR="00F67887" w:rsidRPr="00C8629D">
              <w:rPr>
                <w:noProof/>
                <w:webHidden/>
              </w:rPr>
            </w:r>
            <w:r w:rsidR="00F67887" w:rsidRPr="00C8629D">
              <w:rPr>
                <w:noProof/>
                <w:webHidden/>
              </w:rPr>
              <w:fldChar w:fldCharType="separate"/>
            </w:r>
            <w:r>
              <w:rPr>
                <w:noProof/>
                <w:webHidden/>
              </w:rPr>
              <w:t>5</w:t>
            </w:r>
            <w:r w:rsidR="00F67887" w:rsidRPr="00C8629D">
              <w:rPr>
                <w:noProof/>
                <w:webHidden/>
              </w:rPr>
              <w:fldChar w:fldCharType="end"/>
            </w:r>
          </w:hyperlink>
        </w:p>
        <w:p w14:paraId="2D0680AC" w14:textId="507EBC6D" w:rsidR="00F67887" w:rsidRPr="00C8629D" w:rsidRDefault="00FC127C">
          <w:pPr>
            <w:pStyle w:val="TOC1"/>
            <w:tabs>
              <w:tab w:val="right" w:leader="dot" w:pos="9288"/>
            </w:tabs>
            <w:rPr>
              <w:rFonts w:asciiTheme="minorHAnsi" w:eastAsiaTheme="minorEastAsia" w:hAnsiTheme="minorHAnsi"/>
              <w:noProof/>
              <w:lang w:eastAsia="en-GB"/>
            </w:rPr>
          </w:pPr>
          <w:hyperlink w:anchor="_Toc153460772" w:history="1">
            <w:r w:rsidR="00F67887" w:rsidRPr="00C8629D">
              <w:rPr>
                <w:rStyle w:val="Hyperlink"/>
                <w:rFonts w:eastAsia="Calibri" w:cs="Arial"/>
                <w:b/>
                <w:iCs/>
                <w:noProof/>
              </w:rPr>
              <w:t>Items discussed</w:t>
            </w:r>
            <w:r w:rsidR="00F67887" w:rsidRPr="00C8629D">
              <w:rPr>
                <w:noProof/>
                <w:webHidden/>
              </w:rPr>
              <w:tab/>
            </w:r>
            <w:r w:rsidR="00F67887" w:rsidRPr="00C8629D">
              <w:rPr>
                <w:noProof/>
                <w:webHidden/>
              </w:rPr>
              <w:fldChar w:fldCharType="begin"/>
            </w:r>
            <w:r w:rsidR="00F67887" w:rsidRPr="00C8629D">
              <w:rPr>
                <w:noProof/>
                <w:webHidden/>
              </w:rPr>
              <w:instrText xml:space="preserve"> PAGEREF _Toc153460772 \h </w:instrText>
            </w:r>
            <w:r w:rsidR="00F67887" w:rsidRPr="00C8629D">
              <w:rPr>
                <w:noProof/>
                <w:webHidden/>
              </w:rPr>
            </w:r>
            <w:r w:rsidR="00F67887" w:rsidRPr="00C8629D">
              <w:rPr>
                <w:noProof/>
                <w:webHidden/>
              </w:rPr>
              <w:fldChar w:fldCharType="separate"/>
            </w:r>
            <w:r>
              <w:rPr>
                <w:noProof/>
                <w:webHidden/>
              </w:rPr>
              <w:t>5</w:t>
            </w:r>
            <w:r w:rsidR="00F67887" w:rsidRPr="00C8629D">
              <w:rPr>
                <w:noProof/>
                <w:webHidden/>
              </w:rPr>
              <w:fldChar w:fldCharType="end"/>
            </w:r>
          </w:hyperlink>
        </w:p>
        <w:p w14:paraId="6D830F03" w14:textId="10948040" w:rsidR="00F67887" w:rsidRPr="00C8629D" w:rsidRDefault="00FC127C">
          <w:pPr>
            <w:pStyle w:val="TOC1"/>
            <w:tabs>
              <w:tab w:val="left" w:pos="440"/>
              <w:tab w:val="right" w:leader="dot" w:pos="9288"/>
            </w:tabs>
            <w:rPr>
              <w:rFonts w:asciiTheme="minorHAnsi" w:eastAsiaTheme="minorEastAsia" w:hAnsiTheme="minorHAnsi"/>
              <w:noProof/>
              <w:lang w:eastAsia="en-GB"/>
            </w:rPr>
          </w:pPr>
          <w:hyperlink w:anchor="_Toc153460773" w:history="1">
            <w:r w:rsidR="00F67887" w:rsidRPr="00C8629D">
              <w:rPr>
                <w:rStyle w:val="Hyperlink"/>
                <w:rFonts w:eastAsia="Arial" w:cs="Arial"/>
                <w:noProof/>
              </w:rPr>
              <w:t>1</w:t>
            </w:r>
            <w:r w:rsidR="00F67887" w:rsidRPr="00C8629D">
              <w:rPr>
                <w:rFonts w:asciiTheme="minorHAnsi" w:eastAsiaTheme="minorEastAsia" w:hAnsiTheme="minorHAnsi"/>
                <w:noProof/>
                <w:lang w:eastAsia="en-GB"/>
              </w:rPr>
              <w:tab/>
            </w:r>
            <w:r w:rsidR="00F67887" w:rsidRPr="00C8629D">
              <w:rPr>
                <w:rStyle w:val="Hyperlink"/>
                <w:rFonts w:eastAsia="Arial" w:cs="Arial"/>
                <w:noProof/>
              </w:rPr>
              <w:t>Opening of the meeting and adoption of the Agenda</w:t>
            </w:r>
            <w:r w:rsidR="00F67887" w:rsidRPr="00C8629D">
              <w:rPr>
                <w:noProof/>
                <w:webHidden/>
              </w:rPr>
              <w:tab/>
            </w:r>
            <w:r w:rsidR="00F67887" w:rsidRPr="00C8629D">
              <w:rPr>
                <w:noProof/>
                <w:webHidden/>
              </w:rPr>
              <w:fldChar w:fldCharType="begin"/>
            </w:r>
            <w:r w:rsidR="00F67887" w:rsidRPr="00C8629D">
              <w:rPr>
                <w:noProof/>
                <w:webHidden/>
              </w:rPr>
              <w:instrText xml:space="preserve"> PAGEREF _Toc153460773 \h </w:instrText>
            </w:r>
            <w:r w:rsidR="00F67887" w:rsidRPr="00C8629D">
              <w:rPr>
                <w:noProof/>
                <w:webHidden/>
              </w:rPr>
            </w:r>
            <w:r w:rsidR="00F67887" w:rsidRPr="00C8629D">
              <w:rPr>
                <w:noProof/>
                <w:webHidden/>
              </w:rPr>
              <w:fldChar w:fldCharType="separate"/>
            </w:r>
            <w:r>
              <w:rPr>
                <w:noProof/>
                <w:webHidden/>
              </w:rPr>
              <w:t>5</w:t>
            </w:r>
            <w:r w:rsidR="00F67887" w:rsidRPr="00C8629D">
              <w:rPr>
                <w:noProof/>
                <w:webHidden/>
              </w:rPr>
              <w:fldChar w:fldCharType="end"/>
            </w:r>
          </w:hyperlink>
        </w:p>
        <w:p w14:paraId="57E3DFB3" w14:textId="73DE7010" w:rsidR="00F67887" w:rsidRPr="00C8629D" w:rsidRDefault="00FC127C">
          <w:pPr>
            <w:pStyle w:val="TOC1"/>
            <w:tabs>
              <w:tab w:val="left" w:pos="440"/>
              <w:tab w:val="right" w:leader="dot" w:pos="9288"/>
            </w:tabs>
            <w:rPr>
              <w:rFonts w:asciiTheme="minorHAnsi" w:eastAsiaTheme="minorEastAsia" w:hAnsiTheme="minorHAnsi"/>
              <w:noProof/>
              <w:lang w:eastAsia="en-GB"/>
            </w:rPr>
          </w:pPr>
          <w:hyperlink w:anchor="_Toc153460774" w:history="1">
            <w:r w:rsidR="00F67887" w:rsidRPr="00C8629D">
              <w:rPr>
                <w:rStyle w:val="Hyperlink"/>
                <w:rFonts w:eastAsia="Arial" w:cs="Arial"/>
                <w:noProof/>
              </w:rPr>
              <w:t>2</w:t>
            </w:r>
            <w:r w:rsidR="00F67887" w:rsidRPr="00C8629D">
              <w:rPr>
                <w:rFonts w:asciiTheme="minorHAnsi" w:eastAsiaTheme="minorEastAsia" w:hAnsiTheme="minorHAnsi"/>
                <w:noProof/>
                <w:lang w:eastAsia="en-GB"/>
              </w:rPr>
              <w:tab/>
            </w:r>
            <w:r w:rsidR="00F67887" w:rsidRPr="00C8629D">
              <w:rPr>
                <w:rStyle w:val="Hyperlink"/>
                <w:rFonts w:eastAsia="Arial"/>
                <w:noProof/>
              </w:rPr>
              <w:t>List of “A” items</w:t>
            </w:r>
            <w:r w:rsidR="00F67887" w:rsidRPr="00C8629D">
              <w:rPr>
                <w:noProof/>
                <w:webHidden/>
              </w:rPr>
              <w:tab/>
            </w:r>
            <w:r w:rsidR="00F67887" w:rsidRPr="00C8629D">
              <w:rPr>
                <w:noProof/>
                <w:webHidden/>
              </w:rPr>
              <w:fldChar w:fldCharType="begin"/>
            </w:r>
            <w:r w:rsidR="00F67887" w:rsidRPr="00C8629D">
              <w:rPr>
                <w:noProof/>
                <w:webHidden/>
              </w:rPr>
              <w:instrText xml:space="preserve"> PAGEREF _Toc153460774 \h </w:instrText>
            </w:r>
            <w:r w:rsidR="00F67887" w:rsidRPr="00C8629D">
              <w:rPr>
                <w:noProof/>
                <w:webHidden/>
              </w:rPr>
            </w:r>
            <w:r w:rsidR="00F67887" w:rsidRPr="00C8629D">
              <w:rPr>
                <w:noProof/>
                <w:webHidden/>
              </w:rPr>
              <w:fldChar w:fldCharType="separate"/>
            </w:r>
            <w:r>
              <w:rPr>
                <w:noProof/>
                <w:webHidden/>
              </w:rPr>
              <w:t>5</w:t>
            </w:r>
            <w:r w:rsidR="00F67887" w:rsidRPr="00C8629D">
              <w:rPr>
                <w:noProof/>
                <w:webHidden/>
              </w:rPr>
              <w:fldChar w:fldCharType="end"/>
            </w:r>
          </w:hyperlink>
        </w:p>
        <w:p w14:paraId="5C09A85F" w14:textId="45FA0253" w:rsidR="00F67887" w:rsidRPr="00C8629D" w:rsidRDefault="00FC127C">
          <w:pPr>
            <w:pStyle w:val="TOC1"/>
            <w:tabs>
              <w:tab w:val="left" w:pos="440"/>
              <w:tab w:val="right" w:leader="dot" w:pos="9288"/>
            </w:tabs>
            <w:rPr>
              <w:rFonts w:asciiTheme="minorHAnsi" w:eastAsiaTheme="minorEastAsia" w:hAnsiTheme="minorHAnsi"/>
              <w:noProof/>
              <w:lang w:eastAsia="en-GB"/>
            </w:rPr>
          </w:pPr>
          <w:hyperlink w:anchor="_Toc153460775" w:history="1">
            <w:r w:rsidR="00F67887" w:rsidRPr="00C8629D">
              <w:rPr>
                <w:rStyle w:val="Hyperlink"/>
                <w:rFonts w:cs="Arial"/>
                <w:noProof/>
              </w:rPr>
              <w:t>3</w:t>
            </w:r>
            <w:r w:rsidR="00F67887" w:rsidRPr="00C8629D">
              <w:rPr>
                <w:rFonts w:asciiTheme="minorHAnsi" w:eastAsiaTheme="minorEastAsia" w:hAnsiTheme="minorHAnsi"/>
                <w:noProof/>
                <w:lang w:eastAsia="en-GB"/>
              </w:rPr>
              <w:tab/>
            </w:r>
            <w:r w:rsidR="00F67887" w:rsidRPr="00C8629D">
              <w:rPr>
                <w:rStyle w:val="Hyperlink"/>
                <w:rFonts w:eastAsia="Arial"/>
                <w:noProof/>
              </w:rPr>
              <w:t>Information from the BEREC Chair</w:t>
            </w:r>
            <w:r w:rsidR="00F67887" w:rsidRPr="00C8629D">
              <w:rPr>
                <w:noProof/>
                <w:webHidden/>
              </w:rPr>
              <w:tab/>
            </w:r>
            <w:r w:rsidR="00F67887" w:rsidRPr="00C8629D">
              <w:rPr>
                <w:noProof/>
                <w:webHidden/>
              </w:rPr>
              <w:fldChar w:fldCharType="begin"/>
            </w:r>
            <w:r w:rsidR="00F67887" w:rsidRPr="00C8629D">
              <w:rPr>
                <w:noProof/>
                <w:webHidden/>
              </w:rPr>
              <w:instrText xml:space="preserve"> PAGEREF _Toc153460775 \h </w:instrText>
            </w:r>
            <w:r w:rsidR="00F67887" w:rsidRPr="00C8629D">
              <w:rPr>
                <w:noProof/>
                <w:webHidden/>
              </w:rPr>
            </w:r>
            <w:r w:rsidR="00F67887" w:rsidRPr="00C8629D">
              <w:rPr>
                <w:noProof/>
                <w:webHidden/>
              </w:rPr>
              <w:fldChar w:fldCharType="separate"/>
            </w:r>
            <w:r>
              <w:rPr>
                <w:noProof/>
                <w:webHidden/>
              </w:rPr>
              <w:t>6</w:t>
            </w:r>
            <w:r w:rsidR="00F67887" w:rsidRPr="00C8629D">
              <w:rPr>
                <w:noProof/>
                <w:webHidden/>
              </w:rPr>
              <w:fldChar w:fldCharType="end"/>
            </w:r>
          </w:hyperlink>
        </w:p>
        <w:p w14:paraId="798D3640" w14:textId="118DE63C" w:rsidR="00F67887" w:rsidRPr="00C8629D" w:rsidRDefault="00FC127C">
          <w:pPr>
            <w:pStyle w:val="TOC1"/>
            <w:tabs>
              <w:tab w:val="left" w:pos="440"/>
              <w:tab w:val="right" w:leader="dot" w:pos="9288"/>
            </w:tabs>
            <w:rPr>
              <w:rFonts w:asciiTheme="minorHAnsi" w:eastAsiaTheme="minorEastAsia" w:hAnsiTheme="minorHAnsi"/>
              <w:noProof/>
              <w:lang w:eastAsia="en-GB"/>
            </w:rPr>
          </w:pPr>
          <w:hyperlink w:anchor="_Toc153460776" w:history="1">
            <w:r w:rsidR="00F67887" w:rsidRPr="00C8629D">
              <w:rPr>
                <w:rStyle w:val="Hyperlink"/>
                <w:rFonts w:cs="Arial"/>
                <w:noProof/>
              </w:rPr>
              <w:t>4</w:t>
            </w:r>
            <w:r w:rsidR="00F67887" w:rsidRPr="00C8629D">
              <w:rPr>
                <w:rFonts w:asciiTheme="minorHAnsi" w:eastAsiaTheme="minorEastAsia" w:hAnsiTheme="minorHAnsi"/>
                <w:noProof/>
                <w:lang w:eastAsia="en-GB"/>
              </w:rPr>
              <w:tab/>
            </w:r>
            <w:r w:rsidR="00F67887" w:rsidRPr="00C8629D">
              <w:rPr>
                <w:rStyle w:val="Hyperlink"/>
                <w:rFonts w:eastAsia="Arial"/>
                <w:noProof/>
              </w:rPr>
              <w:t>Information from the BEREC Office</w:t>
            </w:r>
            <w:r w:rsidR="00F67887" w:rsidRPr="00C8629D">
              <w:rPr>
                <w:noProof/>
                <w:webHidden/>
              </w:rPr>
              <w:tab/>
            </w:r>
            <w:r w:rsidR="00F67887" w:rsidRPr="00C8629D">
              <w:rPr>
                <w:noProof/>
                <w:webHidden/>
              </w:rPr>
              <w:fldChar w:fldCharType="begin"/>
            </w:r>
            <w:r w:rsidR="00F67887" w:rsidRPr="00C8629D">
              <w:rPr>
                <w:noProof/>
                <w:webHidden/>
              </w:rPr>
              <w:instrText xml:space="preserve"> PAGEREF _Toc153460776 \h </w:instrText>
            </w:r>
            <w:r w:rsidR="00F67887" w:rsidRPr="00C8629D">
              <w:rPr>
                <w:noProof/>
                <w:webHidden/>
              </w:rPr>
            </w:r>
            <w:r w:rsidR="00F67887" w:rsidRPr="00C8629D">
              <w:rPr>
                <w:noProof/>
                <w:webHidden/>
              </w:rPr>
              <w:fldChar w:fldCharType="separate"/>
            </w:r>
            <w:r>
              <w:rPr>
                <w:noProof/>
                <w:webHidden/>
              </w:rPr>
              <w:t>7</w:t>
            </w:r>
            <w:r w:rsidR="00F67887" w:rsidRPr="00C8629D">
              <w:rPr>
                <w:noProof/>
                <w:webHidden/>
              </w:rPr>
              <w:fldChar w:fldCharType="end"/>
            </w:r>
          </w:hyperlink>
        </w:p>
        <w:p w14:paraId="39672B1D" w14:textId="54B6987C" w:rsidR="00F67887" w:rsidRPr="00C8629D" w:rsidRDefault="00FC127C">
          <w:pPr>
            <w:pStyle w:val="TOC1"/>
            <w:tabs>
              <w:tab w:val="left" w:pos="440"/>
              <w:tab w:val="right" w:leader="dot" w:pos="9288"/>
            </w:tabs>
            <w:rPr>
              <w:rFonts w:asciiTheme="minorHAnsi" w:eastAsiaTheme="minorEastAsia" w:hAnsiTheme="minorHAnsi"/>
              <w:noProof/>
              <w:lang w:eastAsia="en-GB"/>
            </w:rPr>
          </w:pPr>
          <w:hyperlink w:anchor="_Toc153460777" w:history="1">
            <w:r w:rsidR="00F67887" w:rsidRPr="00C8629D">
              <w:rPr>
                <w:rStyle w:val="Hyperlink"/>
                <w:rFonts w:cs="Arial"/>
                <w:noProof/>
              </w:rPr>
              <w:t>5</w:t>
            </w:r>
            <w:r w:rsidR="00F67887" w:rsidRPr="00C8629D">
              <w:rPr>
                <w:rFonts w:asciiTheme="minorHAnsi" w:eastAsiaTheme="minorEastAsia" w:hAnsiTheme="minorHAnsi"/>
                <w:noProof/>
                <w:lang w:eastAsia="en-GB"/>
              </w:rPr>
              <w:tab/>
            </w:r>
            <w:r w:rsidR="00F67887" w:rsidRPr="00C8629D">
              <w:rPr>
                <w:rStyle w:val="Hyperlink"/>
                <w:rFonts w:eastAsia="Arial"/>
                <w:noProof/>
              </w:rPr>
              <w:t>Information from the European Commission</w:t>
            </w:r>
            <w:r w:rsidR="00F67887" w:rsidRPr="00C8629D">
              <w:rPr>
                <w:noProof/>
                <w:webHidden/>
              </w:rPr>
              <w:tab/>
            </w:r>
            <w:r w:rsidR="00F67887" w:rsidRPr="00C8629D">
              <w:rPr>
                <w:noProof/>
                <w:webHidden/>
              </w:rPr>
              <w:fldChar w:fldCharType="begin"/>
            </w:r>
            <w:r w:rsidR="00F67887" w:rsidRPr="00C8629D">
              <w:rPr>
                <w:noProof/>
                <w:webHidden/>
              </w:rPr>
              <w:instrText xml:space="preserve"> PAGEREF _Toc153460777 \h </w:instrText>
            </w:r>
            <w:r w:rsidR="00F67887" w:rsidRPr="00C8629D">
              <w:rPr>
                <w:noProof/>
                <w:webHidden/>
              </w:rPr>
            </w:r>
            <w:r w:rsidR="00F67887" w:rsidRPr="00C8629D">
              <w:rPr>
                <w:noProof/>
                <w:webHidden/>
              </w:rPr>
              <w:fldChar w:fldCharType="separate"/>
            </w:r>
            <w:r>
              <w:rPr>
                <w:noProof/>
                <w:webHidden/>
              </w:rPr>
              <w:t>7</w:t>
            </w:r>
            <w:r w:rsidR="00F67887" w:rsidRPr="00C8629D">
              <w:rPr>
                <w:noProof/>
                <w:webHidden/>
              </w:rPr>
              <w:fldChar w:fldCharType="end"/>
            </w:r>
          </w:hyperlink>
        </w:p>
        <w:p w14:paraId="45EDC6BC" w14:textId="4A34ED43" w:rsidR="00F67887" w:rsidRPr="00C8629D" w:rsidRDefault="00FC127C">
          <w:pPr>
            <w:pStyle w:val="TOC1"/>
            <w:tabs>
              <w:tab w:val="left" w:pos="440"/>
              <w:tab w:val="right" w:leader="dot" w:pos="9288"/>
            </w:tabs>
            <w:rPr>
              <w:rFonts w:asciiTheme="minorHAnsi" w:eastAsiaTheme="minorEastAsia" w:hAnsiTheme="minorHAnsi"/>
              <w:noProof/>
              <w:lang w:eastAsia="en-GB"/>
            </w:rPr>
          </w:pPr>
          <w:hyperlink w:anchor="_Toc153460778" w:history="1">
            <w:r w:rsidR="00F67887" w:rsidRPr="00C8629D">
              <w:rPr>
                <w:rStyle w:val="Hyperlink"/>
                <w:rFonts w:cs="Arial"/>
                <w:noProof/>
              </w:rPr>
              <w:t>6</w:t>
            </w:r>
            <w:r w:rsidR="00F67887" w:rsidRPr="00C8629D">
              <w:rPr>
                <w:rFonts w:asciiTheme="minorHAnsi" w:eastAsiaTheme="minorEastAsia" w:hAnsiTheme="minorHAnsi"/>
                <w:noProof/>
                <w:lang w:eastAsia="en-GB"/>
              </w:rPr>
              <w:tab/>
            </w:r>
            <w:r w:rsidR="00F67887" w:rsidRPr="00C8629D">
              <w:rPr>
                <w:rStyle w:val="Hyperlink"/>
                <w:noProof/>
              </w:rPr>
              <w:t>Wireless Network Evolution (WNE)</w:t>
            </w:r>
            <w:r w:rsidR="00F67887" w:rsidRPr="00C8629D">
              <w:rPr>
                <w:noProof/>
                <w:webHidden/>
              </w:rPr>
              <w:tab/>
            </w:r>
            <w:r w:rsidR="00F67887" w:rsidRPr="00C8629D">
              <w:rPr>
                <w:noProof/>
                <w:webHidden/>
              </w:rPr>
              <w:fldChar w:fldCharType="begin"/>
            </w:r>
            <w:r w:rsidR="00F67887" w:rsidRPr="00C8629D">
              <w:rPr>
                <w:noProof/>
                <w:webHidden/>
              </w:rPr>
              <w:instrText xml:space="preserve"> PAGEREF _Toc153460778 \h </w:instrText>
            </w:r>
            <w:r w:rsidR="00F67887" w:rsidRPr="00C8629D">
              <w:rPr>
                <w:noProof/>
                <w:webHidden/>
              </w:rPr>
            </w:r>
            <w:r w:rsidR="00F67887" w:rsidRPr="00C8629D">
              <w:rPr>
                <w:noProof/>
                <w:webHidden/>
              </w:rPr>
              <w:fldChar w:fldCharType="separate"/>
            </w:r>
            <w:r>
              <w:rPr>
                <w:noProof/>
                <w:webHidden/>
              </w:rPr>
              <w:t>9</w:t>
            </w:r>
            <w:r w:rsidR="00F67887" w:rsidRPr="00C8629D">
              <w:rPr>
                <w:noProof/>
                <w:webHidden/>
              </w:rPr>
              <w:fldChar w:fldCharType="end"/>
            </w:r>
          </w:hyperlink>
        </w:p>
        <w:p w14:paraId="4DEDF3E9" w14:textId="03E5F4CE" w:rsidR="00F67887" w:rsidRPr="00C8629D" w:rsidRDefault="00FC127C">
          <w:pPr>
            <w:pStyle w:val="TOC1"/>
            <w:tabs>
              <w:tab w:val="left" w:pos="440"/>
              <w:tab w:val="right" w:leader="dot" w:pos="9288"/>
            </w:tabs>
            <w:rPr>
              <w:rFonts w:asciiTheme="minorHAnsi" w:eastAsiaTheme="minorEastAsia" w:hAnsiTheme="minorHAnsi"/>
              <w:noProof/>
              <w:lang w:eastAsia="en-GB"/>
            </w:rPr>
          </w:pPr>
          <w:hyperlink w:anchor="_Toc153460779" w:history="1">
            <w:r w:rsidR="00F67887" w:rsidRPr="00C8629D">
              <w:rPr>
                <w:rStyle w:val="Hyperlink"/>
                <w:rFonts w:cs="Arial"/>
                <w:noProof/>
              </w:rPr>
              <w:t>7</w:t>
            </w:r>
            <w:r w:rsidR="00F67887" w:rsidRPr="00C8629D">
              <w:rPr>
                <w:rFonts w:asciiTheme="minorHAnsi" w:eastAsiaTheme="minorEastAsia" w:hAnsiTheme="minorHAnsi"/>
                <w:noProof/>
                <w:lang w:eastAsia="en-GB"/>
              </w:rPr>
              <w:tab/>
            </w:r>
            <w:r w:rsidR="00F67887" w:rsidRPr="00C8629D">
              <w:rPr>
                <w:rStyle w:val="Hyperlink"/>
                <w:rFonts w:eastAsia="Arial"/>
                <w:noProof/>
              </w:rPr>
              <w:t>Fixed Network Evolution (FNE)</w:t>
            </w:r>
            <w:r w:rsidR="00F67887" w:rsidRPr="00C8629D">
              <w:rPr>
                <w:noProof/>
                <w:webHidden/>
              </w:rPr>
              <w:tab/>
            </w:r>
            <w:r w:rsidR="00F67887" w:rsidRPr="00C8629D">
              <w:rPr>
                <w:noProof/>
                <w:webHidden/>
              </w:rPr>
              <w:fldChar w:fldCharType="begin"/>
            </w:r>
            <w:r w:rsidR="00F67887" w:rsidRPr="00C8629D">
              <w:rPr>
                <w:noProof/>
                <w:webHidden/>
              </w:rPr>
              <w:instrText xml:space="preserve"> PAGEREF _Toc153460779 \h </w:instrText>
            </w:r>
            <w:r w:rsidR="00F67887" w:rsidRPr="00C8629D">
              <w:rPr>
                <w:noProof/>
                <w:webHidden/>
              </w:rPr>
            </w:r>
            <w:r w:rsidR="00F67887" w:rsidRPr="00C8629D">
              <w:rPr>
                <w:noProof/>
                <w:webHidden/>
              </w:rPr>
              <w:fldChar w:fldCharType="separate"/>
            </w:r>
            <w:r>
              <w:rPr>
                <w:noProof/>
                <w:webHidden/>
              </w:rPr>
              <w:t>10</w:t>
            </w:r>
            <w:r w:rsidR="00F67887" w:rsidRPr="00C8629D">
              <w:rPr>
                <w:noProof/>
                <w:webHidden/>
              </w:rPr>
              <w:fldChar w:fldCharType="end"/>
            </w:r>
          </w:hyperlink>
        </w:p>
        <w:p w14:paraId="3CB314C6" w14:textId="5A26F646" w:rsidR="00F67887" w:rsidRPr="00C8629D" w:rsidRDefault="00FC127C">
          <w:pPr>
            <w:pStyle w:val="TOC1"/>
            <w:tabs>
              <w:tab w:val="left" w:pos="440"/>
              <w:tab w:val="right" w:leader="dot" w:pos="9288"/>
            </w:tabs>
            <w:rPr>
              <w:rFonts w:asciiTheme="minorHAnsi" w:eastAsiaTheme="minorEastAsia" w:hAnsiTheme="minorHAnsi"/>
              <w:noProof/>
              <w:lang w:eastAsia="en-GB"/>
            </w:rPr>
          </w:pPr>
          <w:hyperlink w:anchor="_Toc153460780" w:history="1">
            <w:r w:rsidR="00F67887" w:rsidRPr="00C8629D">
              <w:rPr>
                <w:rStyle w:val="Hyperlink"/>
                <w:rFonts w:cs="Arial"/>
                <w:noProof/>
              </w:rPr>
              <w:t>8</w:t>
            </w:r>
            <w:r w:rsidR="00F67887" w:rsidRPr="00C8629D">
              <w:rPr>
                <w:rFonts w:asciiTheme="minorHAnsi" w:eastAsiaTheme="minorEastAsia" w:hAnsiTheme="minorHAnsi"/>
                <w:noProof/>
                <w:lang w:eastAsia="en-GB"/>
              </w:rPr>
              <w:tab/>
            </w:r>
            <w:r w:rsidR="00F67887" w:rsidRPr="00C8629D">
              <w:rPr>
                <w:rStyle w:val="Hyperlink"/>
                <w:noProof/>
              </w:rPr>
              <w:t>Market and Economic Analysis (MEA)</w:t>
            </w:r>
            <w:r w:rsidR="00F67887" w:rsidRPr="00C8629D">
              <w:rPr>
                <w:noProof/>
                <w:webHidden/>
              </w:rPr>
              <w:tab/>
            </w:r>
            <w:r w:rsidR="00F67887" w:rsidRPr="00C8629D">
              <w:rPr>
                <w:noProof/>
                <w:webHidden/>
              </w:rPr>
              <w:fldChar w:fldCharType="begin"/>
            </w:r>
            <w:r w:rsidR="00F67887" w:rsidRPr="00C8629D">
              <w:rPr>
                <w:noProof/>
                <w:webHidden/>
              </w:rPr>
              <w:instrText xml:space="preserve"> PAGEREF _Toc153460780 \h </w:instrText>
            </w:r>
            <w:r w:rsidR="00F67887" w:rsidRPr="00C8629D">
              <w:rPr>
                <w:noProof/>
                <w:webHidden/>
              </w:rPr>
            </w:r>
            <w:r w:rsidR="00F67887" w:rsidRPr="00C8629D">
              <w:rPr>
                <w:noProof/>
                <w:webHidden/>
              </w:rPr>
              <w:fldChar w:fldCharType="separate"/>
            </w:r>
            <w:r>
              <w:rPr>
                <w:noProof/>
                <w:webHidden/>
              </w:rPr>
              <w:t>11</w:t>
            </w:r>
            <w:r w:rsidR="00F67887" w:rsidRPr="00C8629D">
              <w:rPr>
                <w:noProof/>
                <w:webHidden/>
              </w:rPr>
              <w:fldChar w:fldCharType="end"/>
            </w:r>
          </w:hyperlink>
        </w:p>
        <w:p w14:paraId="3D30D5AF" w14:textId="38CCAF43" w:rsidR="00F67887" w:rsidRPr="00C8629D" w:rsidRDefault="00FC127C">
          <w:pPr>
            <w:pStyle w:val="TOC1"/>
            <w:tabs>
              <w:tab w:val="left" w:pos="440"/>
              <w:tab w:val="right" w:leader="dot" w:pos="9288"/>
            </w:tabs>
            <w:rPr>
              <w:rFonts w:asciiTheme="minorHAnsi" w:eastAsiaTheme="minorEastAsia" w:hAnsiTheme="minorHAnsi"/>
              <w:noProof/>
              <w:lang w:eastAsia="en-GB"/>
            </w:rPr>
          </w:pPr>
          <w:hyperlink w:anchor="_Toc153460781" w:history="1">
            <w:r w:rsidR="00F67887" w:rsidRPr="00C8629D">
              <w:rPr>
                <w:rStyle w:val="Hyperlink"/>
                <w:rFonts w:cs="Arial"/>
                <w:noProof/>
              </w:rPr>
              <w:t>9</w:t>
            </w:r>
            <w:r w:rsidR="00F67887" w:rsidRPr="00C8629D">
              <w:rPr>
                <w:rFonts w:asciiTheme="minorHAnsi" w:eastAsiaTheme="minorEastAsia" w:hAnsiTheme="minorHAnsi"/>
                <w:noProof/>
                <w:lang w:eastAsia="en-GB"/>
              </w:rPr>
              <w:tab/>
            </w:r>
            <w:r w:rsidR="00F67887" w:rsidRPr="00C8629D">
              <w:rPr>
                <w:rStyle w:val="Hyperlink"/>
                <w:noProof/>
              </w:rPr>
              <w:t>Exchange of regulatory experience</w:t>
            </w:r>
            <w:r w:rsidR="00F67887" w:rsidRPr="00C8629D">
              <w:rPr>
                <w:noProof/>
                <w:webHidden/>
              </w:rPr>
              <w:tab/>
            </w:r>
            <w:r w:rsidR="00F67887" w:rsidRPr="00C8629D">
              <w:rPr>
                <w:noProof/>
                <w:webHidden/>
              </w:rPr>
              <w:fldChar w:fldCharType="begin"/>
            </w:r>
            <w:r w:rsidR="00F67887" w:rsidRPr="00C8629D">
              <w:rPr>
                <w:noProof/>
                <w:webHidden/>
              </w:rPr>
              <w:instrText xml:space="preserve"> PAGEREF _Toc153460781 \h </w:instrText>
            </w:r>
            <w:r w:rsidR="00F67887" w:rsidRPr="00C8629D">
              <w:rPr>
                <w:noProof/>
                <w:webHidden/>
              </w:rPr>
            </w:r>
            <w:r w:rsidR="00F67887" w:rsidRPr="00C8629D">
              <w:rPr>
                <w:noProof/>
                <w:webHidden/>
              </w:rPr>
              <w:fldChar w:fldCharType="separate"/>
            </w:r>
            <w:r>
              <w:rPr>
                <w:noProof/>
                <w:webHidden/>
              </w:rPr>
              <w:t>11</w:t>
            </w:r>
            <w:r w:rsidR="00F67887" w:rsidRPr="00C8629D">
              <w:rPr>
                <w:noProof/>
                <w:webHidden/>
              </w:rPr>
              <w:fldChar w:fldCharType="end"/>
            </w:r>
          </w:hyperlink>
        </w:p>
        <w:p w14:paraId="158267AE" w14:textId="6362383F" w:rsidR="00F67887" w:rsidRPr="00C8629D" w:rsidRDefault="00FC127C">
          <w:pPr>
            <w:pStyle w:val="TOC1"/>
            <w:tabs>
              <w:tab w:val="left" w:pos="660"/>
              <w:tab w:val="right" w:leader="dot" w:pos="9288"/>
            </w:tabs>
            <w:rPr>
              <w:rFonts w:asciiTheme="minorHAnsi" w:eastAsiaTheme="minorEastAsia" w:hAnsiTheme="minorHAnsi"/>
              <w:noProof/>
              <w:lang w:eastAsia="en-GB"/>
            </w:rPr>
          </w:pPr>
          <w:hyperlink w:anchor="_Toc153460782" w:history="1">
            <w:r w:rsidR="00F67887" w:rsidRPr="00C8629D">
              <w:rPr>
                <w:rStyle w:val="Hyperlink"/>
                <w:rFonts w:cs="Arial"/>
                <w:noProof/>
              </w:rPr>
              <w:t>10</w:t>
            </w:r>
            <w:r w:rsidR="00F67887" w:rsidRPr="00C8629D">
              <w:rPr>
                <w:rFonts w:asciiTheme="minorHAnsi" w:eastAsiaTheme="minorEastAsia" w:hAnsiTheme="minorHAnsi"/>
                <w:noProof/>
                <w:lang w:eastAsia="en-GB"/>
              </w:rPr>
              <w:tab/>
            </w:r>
            <w:r w:rsidR="00F67887" w:rsidRPr="00C8629D">
              <w:rPr>
                <w:rStyle w:val="Hyperlink"/>
                <w:noProof/>
              </w:rPr>
              <w:t>Sustainability (SUS)</w:t>
            </w:r>
            <w:r w:rsidR="00F67887" w:rsidRPr="00C8629D">
              <w:rPr>
                <w:noProof/>
                <w:webHidden/>
              </w:rPr>
              <w:tab/>
            </w:r>
            <w:r w:rsidR="00F67887" w:rsidRPr="00C8629D">
              <w:rPr>
                <w:noProof/>
                <w:webHidden/>
              </w:rPr>
              <w:fldChar w:fldCharType="begin"/>
            </w:r>
            <w:r w:rsidR="00F67887" w:rsidRPr="00C8629D">
              <w:rPr>
                <w:noProof/>
                <w:webHidden/>
              </w:rPr>
              <w:instrText xml:space="preserve"> PAGEREF _Toc153460782 \h </w:instrText>
            </w:r>
            <w:r w:rsidR="00F67887" w:rsidRPr="00C8629D">
              <w:rPr>
                <w:noProof/>
                <w:webHidden/>
              </w:rPr>
            </w:r>
            <w:r w:rsidR="00F67887" w:rsidRPr="00C8629D">
              <w:rPr>
                <w:noProof/>
                <w:webHidden/>
              </w:rPr>
              <w:fldChar w:fldCharType="separate"/>
            </w:r>
            <w:r>
              <w:rPr>
                <w:noProof/>
                <w:webHidden/>
              </w:rPr>
              <w:t>12</w:t>
            </w:r>
            <w:r w:rsidR="00F67887" w:rsidRPr="00C8629D">
              <w:rPr>
                <w:noProof/>
                <w:webHidden/>
              </w:rPr>
              <w:fldChar w:fldCharType="end"/>
            </w:r>
          </w:hyperlink>
        </w:p>
        <w:p w14:paraId="46D02E2A" w14:textId="40FEBC82" w:rsidR="00F67887" w:rsidRPr="00C8629D" w:rsidRDefault="00FC127C">
          <w:pPr>
            <w:pStyle w:val="TOC1"/>
            <w:tabs>
              <w:tab w:val="left" w:pos="660"/>
              <w:tab w:val="right" w:leader="dot" w:pos="9288"/>
            </w:tabs>
            <w:rPr>
              <w:rFonts w:asciiTheme="minorHAnsi" w:eastAsiaTheme="minorEastAsia" w:hAnsiTheme="minorHAnsi"/>
              <w:noProof/>
              <w:lang w:eastAsia="en-GB"/>
            </w:rPr>
          </w:pPr>
          <w:hyperlink w:anchor="_Toc153460783" w:history="1">
            <w:r w:rsidR="00F67887" w:rsidRPr="00C8629D">
              <w:rPr>
                <w:rStyle w:val="Hyperlink"/>
                <w:rFonts w:cs="Arial"/>
                <w:noProof/>
              </w:rPr>
              <w:t>11</w:t>
            </w:r>
            <w:r w:rsidR="00F67887" w:rsidRPr="00C8629D">
              <w:rPr>
                <w:rFonts w:asciiTheme="minorHAnsi" w:eastAsiaTheme="minorEastAsia" w:hAnsiTheme="minorHAnsi"/>
                <w:noProof/>
                <w:lang w:eastAsia="en-GB"/>
              </w:rPr>
              <w:tab/>
            </w:r>
            <w:r w:rsidR="00F67887" w:rsidRPr="00C8629D">
              <w:rPr>
                <w:rStyle w:val="Hyperlink"/>
                <w:rFonts w:eastAsia="Arial" w:cs="Arial"/>
                <w:noProof/>
              </w:rPr>
              <w:t>Planning and Future Trends (PFT)</w:t>
            </w:r>
            <w:r w:rsidR="00F67887" w:rsidRPr="00C8629D">
              <w:rPr>
                <w:noProof/>
                <w:webHidden/>
              </w:rPr>
              <w:tab/>
            </w:r>
            <w:r w:rsidR="00F67887" w:rsidRPr="00C8629D">
              <w:rPr>
                <w:noProof/>
                <w:webHidden/>
              </w:rPr>
              <w:fldChar w:fldCharType="begin"/>
            </w:r>
            <w:r w:rsidR="00F67887" w:rsidRPr="00C8629D">
              <w:rPr>
                <w:noProof/>
                <w:webHidden/>
              </w:rPr>
              <w:instrText xml:space="preserve"> PAGEREF _Toc153460783 \h </w:instrText>
            </w:r>
            <w:r w:rsidR="00F67887" w:rsidRPr="00C8629D">
              <w:rPr>
                <w:noProof/>
                <w:webHidden/>
              </w:rPr>
            </w:r>
            <w:r w:rsidR="00F67887" w:rsidRPr="00C8629D">
              <w:rPr>
                <w:noProof/>
                <w:webHidden/>
              </w:rPr>
              <w:fldChar w:fldCharType="separate"/>
            </w:r>
            <w:r>
              <w:rPr>
                <w:noProof/>
                <w:webHidden/>
              </w:rPr>
              <w:t>14</w:t>
            </w:r>
            <w:r w:rsidR="00F67887" w:rsidRPr="00C8629D">
              <w:rPr>
                <w:noProof/>
                <w:webHidden/>
              </w:rPr>
              <w:fldChar w:fldCharType="end"/>
            </w:r>
          </w:hyperlink>
        </w:p>
        <w:p w14:paraId="3B87E4B0" w14:textId="272CF325" w:rsidR="00F67887" w:rsidRPr="00C8629D" w:rsidRDefault="00FC127C">
          <w:pPr>
            <w:pStyle w:val="TOC2"/>
            <w:tabs>
              <w:tab w:val="left" w:pos="880"/>
              <w:tab w:val="right" w:leader="dot" w:pos="9288"/>
            </w:tabs>
            <w:rPr>
              <w:rFonts w:asciiTheme="minorHAnsi" w:eastAsiaTheme="minorEastAsia" w:hAnsiTheme="minorHAnsi"/>
              <w:noProof/>
              <w:lang w:eastAsia="en-GB"/>
            </w:rPr>
          </w:pPr>
          <w:hyperlink w:anchor="_Toc153460784" w:history="1">
            <w:r w:rsidR="00F67887" w:rsidRPr="00C8629D">
              <w:rPr>
                <w:rStyle w:val="Hyperlink"/>
                <w:rFonts w:eastAsia="Arial" w:cs="Arial"/>
                <w:noProof/>
              </w:rPr>
              <w:t>11.1</w:t>
            </w:r>
            <w:r w:rsidR="00F67887" w:rsidRPr="00C8629D">
              <w:rPr>
                <w:rFonts w:asciiTheme="minorHAnsi" w:eastAsiaTheme="minorEastAsia" w:hAnsiTheme="minorHAnsi"/>
                <w:noProof/>
                <w:lang w:eastAsia="en-GB"/>
              </w:rPr>
              <w:tab/>
            </w:r>
            <w:r w:rsidR="00F67887" w:rsidRPr="00C8629D">
              <w:rPr>
                <w:rStyle w:val="Hyperlink"/>
                <w:rFonts w:eastAsia="Arial" w:cs="Arial"/>
                <w:noProof/>
                <w:u w:color="000000"/>
                <w:bdr w:val="nil"/>
                <w:lang w:eastAsia="en-GB"/>
              </w:rPr>
              <w:t>External study on the trends and policy/regulatory challenges of cloudification, virtualisation and softwarisation in telecommunications</w:t>
            </w:r>
            <w:r w:rsidR="00F67887" w:rsidRPr="00C8629D">
              <w:rPr>
                <w:noProof/>
                <w:webHidden/>
              </w:rPr>
              <w:tab/>
            </w:r>
            <w:r w:rsidR="00F67887" w:rsidRPr="00C8629D">
              <w:rPr>
                <w:noProof/>
                <w:webHidden/>
              </w:rPr>
              <w:fldChar w:fldCharType="begin"/>
            </w:r>
            <w:r w:rsidR="00F67887" w:rsidRPr="00C8629D">
              <w:rPr>
                <w:noProof/>
                <w:webHidden/>
              </w:rPr>
              <w:instrText xml:space="preserve"> PAGEREF _Toc153460784 \h </w:instrText>
            </w:r>
            <w:r w:rsidR="00F67887" w:rsidRPr="00C8629D">
              <w:rPr>
                <w:noProof/>
                <w:webHidden/>
              </w:rPr>
            </w:r>
            <w:r w:rsidR="00F67887" w:rsidRPr="00C8629D">
              <w:rPr>
                <w:noProof/>
                <w:webHidden/>
              </w:rPr>
              <w:fldChar w:fldCharType="separate"/>
            </w:r>
            <w:r>
              <w:rPr>
                <w:noProof/>
                <w:webHidden/>
              </w:rPr>
              <w:t>14</w:t>
            </w:r>
            <w:r w:rsidR="00F67887" w:rsidRPr="00C8629D">
              <w:rPr>
                <w:noProof/>
                <w:webHidden/>
              </w:rPr>
              <w:fldChar w:fldCharType="end"/>
            </w:r>
          </w:hyperlink>
        </w:p>
        <w:p w14:paraId="675D0F33" w14:textId="1EF7CAF5" w:rsidR="00F67887" w:rsidRPr="00C8629D" w:rsidRDefault="00FC127C">
          <w:pPr>
            <w:pStyle w:val="TOC2"/>
            <w:tabs>
              <w:tab w:val="left" w:pos="880"/>
              <w:tab w:val="right" w:leader="dot" w:pos="9288"/>
            </w:tabs>
            <w:rPr>
              <w:rFonts w:asciiTheme="minorHAnsi" w:eastAsiaTheme="minorEastAsia" w:hAnsiTheme="minorHAnsi"/>
              <w:noProof/>
              <w:lang w:eastAsia="en-GB"/>
            </w:rPr>
          </w:pPr>
          <w:hyperlink w:anchor="_Toc153460785" w:history="1">
            <w:r w:rsidR="00F67887" w:rsidRPr="00C8629D">
              <w:rPr>
                <w:rStyle w:val="Hyperlink"/>
                <w:rFonts w:eastAsia="Arial" w:cs="Arial"/>
                <w:noProof/>
              </w:rPr>
              <w:t>11.2</w:t>
            </w:r>
            <w:r w:rsidR="00F67887" w:rsidRPr="00C8629D">
              <w:rPr>
                <w:rFonts w:asciiTheme="minorHAnsi" w:eastAsiaTheme="minorEastAsia" w:hAnsiTheme="minorHAnsi"/>
                <w:noProof/>
                <w:lang w:eastAsia="en-GB"/>
              </w:rPr>
              <w:tab/>
            </w:r>
            <w:r w:rsidR="00F67887" w:rsidRPr="00C8629D">
              <w:rPr>
                <w:rStyle w:val="Hyperlink"/>
                <w:rFonts w:eastAsia="Arial"/>
                <w:noProof/>
              </w:rPr>
              <w:t>BEREC Work Programme 2024</w:t>
            </w:r>
            <w:r w:rsidR="00F67887" w:rsidRPr="00C8629D">
              <w:rPr>
                <w:noProof/>
                <w:webHidden/>
              </w:rPr>
              <w:tab/>
            </w:r>
            <w:r w:rsidR="00F67887" w:rsidRPr="00C8629D">
              <w:rPr>
                <w:noProof/>
                <w:webHidden/>
              </w:rPr>
              <w:fldChar w:fldCharType="begin"/>
            </w:r>
            <w:r w:rsidR="00F67887" w:rsidRPr="00C8629D">
              <w:rPr>
                <w:noProof/>
                <w:webHidden/>
              </w:rPr>
              <w:instrText xml:space="preserve"> PAGEREF _Toc153460785 \h </w:instrText>
            </w:r>
            <w:r w:rsidR="00F67887" w:rsidRPr="00C8629D">
              <w:rPr>
                <w:noProof/>
                <w:webHidden/>
              </w:rPr>
            </w:r>
            <w:r w:rsidR="00F67887" w:rsidRPr="00C8629D">
              <w:rPr>
                <w:noProof/>
                <w:webHidden/>
              </w:rPr>
              <w:fldChar w:fldCharType="separate"/>
            </w:r>
            <w:r>
              <w:rPr>
                <w:noProof/>
                <w:webHidden/>
              </w:rPr>
              <w:t>14</w:t>
            </w:r>
            <w:r w:rsidR="00F67887" w:rsidRPr="00C8629D">
              <w:rPr>
                <w:noProof/>
                <w:webHidden/>
              </w:rPr>
              <w:fldChar w:fldCharType="end"/>
            </w:r>
          </w:hyperlink>
        </w:p>
        <w:p w14:paraId="781CFA81" w14:textId="6D2DFFA5" w:rsidR="00F67887" w:rsidRPr="00C8629D" w:rsidRDefault="00FC127C">
          <w:pPr>
            <w:pStyle w:val="TOC2"/>
            <w:tabs>
              <w:tab w:val="left" w:pos="880"/>
              <w:tab w:val="right" w:leader="dot" w:pos="9288"/>
            </w:tabs>
            <w:rPr>
              <w:rFonts w:asciiTheme="minorHAnsi" w:eastAsiaTheme="minorEastAsia" w:hAnsiTheme="minorHAnsi"/>
              <w:noProof/>
              <w:lang w:eastAsia="en-GB"/>
            </w:rPr>
          </w:pPr>
          <w:hyperlink w:anchor="_Toc153460786" w:history="1">
            <w:r w:rsidR="00F67887" w:rsidRPr="00C8629D">
              <w:rPr>
                <w:rStyle w:val="Hyperlink"/>
                <w:rFonts w:cs="Arial"/>
                <w:noProof/>
              </w:rPr>
              <w:t>11.3</w:t>
            </w:r>
            <w:r w:rsidR="00F67887" w:rsidRPr="00C8629D">
              <w:rPr>
                <w:rFonts w:asciiTheme="minorHAnsi" w:eastAsiaTheme="minorEastAsia" w:hAnsiTheme="minorHAnsi"/>
                <w:noProof/>
                <w:lang w:eastAsia="en-GB"/>
              </w:rPr>
              <w:tab/>
            </w:r>
            <w:r w:rsidR="00F67887" w:rsidRPr="00C8629D">
              <w:rPr>
                <w:rStyle w:val="Hyperlink"/>
                <w:noProof/>
              </w:rPr>
              <w:t>Oral update on the Outline of the draft BEREC Work Programme 2025</w:t>
            </w:r>
            <w:r w:rsidR="00F67887" w:rsidRPr="00C8629D">
              <w:rPr>
                <w:noProof/>
                <w:webHidden/>
              </w:rPr>
              <w:tab/>
            </w:r>
            <w:r w:rsidR="00F67887" w:rsidRPr="00C8629D">
              <w:rPr>
                <w:noProof/>
                <w:webHidden/>
              </w:rPr>
              <w:fldChar w:fldCharType="begin"/>
            </w:r>
            <w:r w:rsidR="00F67887" w:rsidRPr="00C8629D">
              <w:rPr>
                <w:noProof/>
                <w:webHidden/>
              </w:rPr>
              <w:instrText xml:space="preserve"> PAGEREF _Toc153460786 \h </w:instrText>
            </w:r>
            <w:r w:rsidR="00F67887" w:rsidRPr="00C8629D">
              <w:rPr>
                <w:noProof/>
                <w:webHidden/>
              </w:rPr>
            </w:r>
            <w:r w:rsidR="00F67887" w:rsidRPr="00C8629D">
              <w:rPr>
                <w:noProof/>
                <w:webHidden/>
              </w:rPr>
              <w:fldChar w:fldCharType="separate"/>
            </w:r>
            <w:r>
              <w:rPr>
                <w:noProof/>
                <w:webHidden/>
              </w:rPr>
              <w:t>15</w:t>
            </w:r>
            <w:r w:rsidR="00F67887" w:rsidRPr="00C8629D">
              <w:rPr>
                <w:noProof/>
                <w:webHidden/>
              </w:rPr>
              <w:fldChar w:fldCharType="end"/>
            </w:r>
          </w:hyperlink>
        </w:p>
        <w:p w14:paraId="0AC3250C" w14:textId="1310FED0" w:rsidR="00F67887" w:rsidRPr="00C8629D" w:rsidRDefault="00FC127C">
          <w:pPr>
            <w:pStyle w:val="TOC2"/>
            <w:tabs>
              <w:tab w:val="left" w:pos="880"/>
              <w:tab w:val="right" w:leader="dot" w:pos="9288"/>
            </w:tabs>
            <w:rPr>
              <w:rFonts w:asciiTheme="minorHAnsi" w:eastAsiaTheme="minorEastAsia" w:hAnsiTheme="minorHAnsi"/>
              <w:noProof/>
              <w:lang w:eastAsia="en-GB"/>
            </w:rPr>
          </w:pPr>
          <w:hyperlink w:anchor="_Toc153460787" w:history="1">
            <w:r w:rsidR="00F67887" w:rsidRPr="00C8629D">
              <w:rPr>
                <w:rStyle w:val="Hyperlink"/>
                <w:rFonts w:cs="Arial"/>
                <w:noProof/>
              </w:rPr>
              <w:t>11.4</w:t>
            </w:r>
            <w:r w:rsidR="00F67887" w:rsidRPr="00C8629D">
              <w:rPr>
                <w:rFonts w:asciiTheme="minorHAnsi" w:eastAsiaTheme="minorEastAsia" w:hAnsiTheme="minorHAnsi"/>
                <w:noProof/>
                <w:lang w:eastAsia="en-GB"/>
              </w:rPr>
              <w:tab/>
            </w:r>
            <w:r w:rsidR="00F67887" w:rsidRPr="00C8629D">
              <w:rPr>
                <w:rStyle w:val="Hyperlink"/>
                <w:noProof/>
              </w:rPr>
              <w:t>BEREC International Cooperation</w:t>
            </w:r>
            <w:r w:rsidR="00F67887" w:rsidRPr="00C8629D">
              <w:rPr>
                <w:noProof/>
                <w:webHidden/>
              </w:rPr>
              <w:tab/>
            </w:r>
            <w:r w:rsidR="00F67887" w:rsidRPr="00C8629D">
              <w:rPr>
                <w:noProof/>
                <w:webHidden/>
              </w:rPr>
              <w:fldChar w:fldCharType="begin"/>
            </w:r>
            <w:r w:rsidR="00F67887" w:rsidRPr="00C8629D">
              <w:rPr>
                <w:noProof/>
                <w:webHidden/>
              </w:rPr>
              <w:instrText xml:space="preserve"> PAGEREF _Toc153460787 \h </w:instrText>
            </w:r>
            <w:r w:rsidR="00F67887" w:rsidRPr="00C8629D">
              <w:rPr>
                <w:noProof/>
                <w:webHidden/>
              </w:rPr>
            </w:r>
            <w:r w:rsidR="00F67887" w:rsidRPr="00C8629D">
              <w:rPr>
                <w:noProof/>
                <w:webHidden/>
              </w:rPr>
              <w:fldChar w:fldCharType="separate"/>
            </w:r>
            <w:r>
              <w:rPr>
                <w:noProof/>
                <w:webHidden/>
              </w:rPr>
              <w:t>15</w:t>
            </w:r>
            <w:r w:rsidR="00F67887" w:rsidRPr="00C8629D">
              <w:rPr>
                <w:noProof/>
                <w:webHidden/>
              </w:rPr>
              <w:fldChar w:fldCharType="end"/>
            </w:r>
          </w:hyperlink>
        </w:p>
        <w:p w14:paraId="7B70EC56" w14:textId="7A1144E8" w:rsidR="00F67887" w:rsidRPr="00C8629D" w:rsidRDefault="00FC127C">
          <w:pPr>
            <w:pStyle w:val="TOC1"/>
            <w:tabs>
              <w:tab w:val="left" w:pos="660"/>
              <w:tab w:val="right" w:leader="dot" w:pos="9288"/>
            </w:tabs>
            <w:rPr>
              <w:rFonts w:asciiTheme="minorHAnsi" w:eastAsiaTheme="minorEastAsia" w:hAnsiTheme="minorHAnsi"/>
              <w:noProof/>
              <w:lang w:eastAsia="en-GB"/>
            </w:rPr>
          </w:pPr>
          <w:hyperlink w:anchor="_Toc153460788" w:history="1">
            <w:r w:rsidR="00F67887" w:rsidRPr="00C8629D">
              <w:rPr>
                <w:rStyle w:val="Hyperlink"/>
                <w:rFonts w:cs="Arial"/>
                <w:noProof/>
              </w:rPr>
              <w:t>12</w:t>
            </w:r>
            <w:r w:rsidR="00F67887" w:rsidRPr="00C8629D">
              <w:rPr>
                <w:rFonts w:asciiTheme="minorHAnsi" w:eastAsiaTheme="minorEastAsia" w:hAnsiTheme="minorHAnsi"/>
                <w:noProof/>
                <w:lang w:eastAsia="en-GB"/>
              </w:rPr>
              <w:tab/>
            </w:r>
            <w:r w:rsidR="00F67887" w:rsidRPr="00C8629D">
              <w:rPr>
                <w:rStyle w:val="Hyperlink"/>
                <w:noProof/>
              </w:rPr>
              <w:t>Cybersecurity (CS)</w:t>
            </w:r>
            <w:r w:rsidR="00F67887" w:rsidRPr="00C8629D">
              <w:rPr>
                <w:noProof/>
                <w:webHidden/>
              </w:rPr>
              <w:tab/>
            </w:r>
            <w:r w:rsidR="00F67887" w:rsidRPr="00C8629D">
              <w:rPr>
                <w:noProof/>
                <w:webHidden/>
              </w:rPr>
              <w:fldChar w:fldCharType="begin"/>
            </w:r>
            <w:r w:rsidR="00F67887" w:rsidRPr="00C8629D">
              <w:rPr>
                <w:noProof/>
                <w:webHidden/>
              </w:rPr>
              <w:instrText xml:space="preserve"> PAGEREF _Toc153460788 \h </w:instrText>
            </w:r>
            <w:r w:rsidR="00F67887" w:rsidRPr="00C8629D">
              <w:rPr>
                <w:noProof/>
                <w:webHidden/>
              </w:rPr>
            </w:r>
            <w:r w:rsidR="00F67887" w:rsidRPr="00C8629D">
              <w:rPr>
                <w:noProof/>
                <w:webHidden/>
              </w:rPr>
              <w:fldChar w:fldCharType="separate"/>
            </w:r>
            <w:r>
              <w:rPr>
                <w:noProof/>
                <w:webHidden/>
              </w:rPr>
              <w:t>16</w:t>
            </w:r>
            <w:r w:rsidR="00F67887" w:rsidRPr="00C8629D">
              <w:rPr>
                <w:noProof/>
                <w:webHidden/>
              </w:rPr>
              <w:fldChar w:fldCharType="end"/>
            </w:r>
          </w:hyperlink>
        </w:p>
        <w:p w14:paraId="36279B2D" w14:textId="4280FB4A" w:rsidR="00F67887" w:rsidRPr="00C8629D" w:rsidRDefault="00FC127C">
          <w:pPr>
            <w:pStyle w:val="TOC1"/>
            <w:tabs>
              <w:tab w:val="left" w:pos="660"/>
              <w:tab w:val="right" w:leader="dot" w:pos="9288"/>
            </w:tabs>
            <w:rPr>
              <w:rFonts w:asciiTheme="minorHAnsi" w:eastAsiaTheme="minorEastAsia" w:hAnsiTheme="minorHAnsi"/>
              <w:noProof/>
              <w:lang w:eastAsia="en-GB"/>
            </w:rPr>
          </w:pPr>
          <w:hyperlink w:anchor="_Toc153460789" w:history="1">
            <w:r w:rsidR="00F67887" w:rsidRPr="00C8629D">
              <w:rPr>
                <w:rStyle w:val="Hyperlink"/>
                <w:rFonts w:cs="Arial"/>
                <w:noProof/>
              </w:rPr>
              <w:t>13</w:t>
            </w:r>
            <w:r w:rsidR="00F67887" w:rsidRPr="00C8629D">
              <w:rPr>
                <w:rFonts w:asciiTheme="minorHAnsi" w:eastAsiaTheme="minorEastAsia" w:hAnsiTheme="minorHAnsi"/>
                <w:noProof/>
                <w:lang w:eastAsia="en-GB"/>
              </w:rPr>
              <w:tab/>
            </w:r>
            <w:r w:rsidR="00F67887" w:rsidRPr="00C8629D">
              <w:rPr>
                <w:rStyle w:val="Hyperlink"/>
                <w:rFonts w:cs="Arial"/>
                <w:noProof/>
              </w:rPr>
              <w:t>Regulatory Framework (RF)</w:t>
            </w:r>
            <w:r w:rsidR="00F67887" w:rsidRPr="00C8629D">
              <w:rPr>
                <w:noProof/>
                <w:webHidden/>
              </w:rPr>
              <w:tab/>
            </w:r>
            <w:r w:rsidR="00F67887" w:rsidRPr="00C8629D">
              <w:rPr>
                <w:noProof/>
                <w:webHidden/>
              </w:rPr>
              <w:fldChar w:fldCharType="begin"/>
            </w:r>
            <w:r w:rsidR="00F67887" w:rsidRPr="00C8629D">
              <w:rPr>
                <w:noProof/>
                <w:webHidden/>
              </w:rPr>
              <w:instrText xml:space="preserve"> PAGEREF _Toc153460789 \h </w:instrText>
            </w:r>
            <w:r w:rsidR="00F67887" w:rsidRPr="00C8629D">
              <w:rPr>
                <w:noProof/>
                <w:webHidden/>
              </w:rPr>
            </w:r>
            <w:r w:rsidR="00F67887" w:rsidRPr="00C8629D">
              <w:rPr>
                <w:noProof/>
                <w:webHidden/>
              </w:rPr>
              <w:fldChar w:fldCharType="separate"/>
            </w:r>
            <w:r>
              <w:rPr>
                <w:noProof/>
                <w:webHidden/>
              </w:rPr>
              <w:t>16</w:t>
            </w:r>
            <w:r w:rsidR="00F67887" w:rsidRPr="00C8629D">
              <w:rPr>
                <w:noProof/>
                <w:webHidden/>
              </w:rPr>
              <w:fldChar w:fldCharType="end"/>
            </w:r>
          </w:hyperlink>
        </w:p>
        <w:p w14:paraId="2878D19C" w14:textId="14703659" w:rsidR="00F67887" w:rsidRPr="00C8629D" w:rsidRDefault="00FC127C">
          <w:pPr>
            <w:pStyle w:val="TOC2"/>
            <w:tabs>
              <w:tab w:val="left" w:pos="880"/>
              <w:tab w:val="right" w:leader="dot" w:pos="9288"/>
            </w:tabs>
            <w:rPr>
              <w:rFonts w:asciiTheme="minorHAnsi" w:eastAsiaTheme="minorEastAsia" w:hAnsiTheme="minorHAnsi"/>
              <w:noProof/>
              <w:lang w:eastAsia="en-GB"/>
            </w:rPr>
          </w:pPr>
          <w:hyperlink w:anchor="_Toc153460790" w:history="1">
            <w:r w:rsidR="00F67887" w:rsidRPr="00C8629D">
              <w:rPr>
                <w:rStyle w:val="Hyperlink"/>
                <w:rFonts w:cs="Arial"/>
                <w:noProof/>
              </w:rPr>
              <w:t>13.1</w:t>
            </w:r>
            <w:r w:rsidR="00F67887" w:rsidRPr="00C8629D">
              <w:rPr>
                <w:rFonts w:asciiTheme="minorHAnsi" w:eastAsiaTheme="minorEastAsia" w:hAnsiTheme="minorHAnsi"/>
                <w:noProof/>
                <w:lang w:eastAsia="en-GB"/>
              </w:rPr>
              <w:tab/>
            </w:r>
            <w:r w:rsidR="00F67887" w:rsidRPr="00C8629D">
              <w:rPr>
                <w:rStyle w:val="Hyperlink"/>
                <w:noProof/>
              </w:rPr>
              <w:t>Draft BEREC Report on the authorisation-related framework for international connectivity infrastructures</w:t>
            </w:r>
            <w:r w:rsidR="00F67887" w:rsidRPr="00C8629D">
              <w:rPr>
                <w:noProof/>
                <w:webHidden/>
              </w:rPr>
              <w:tab/>
            </w:r>
            <w:r w:rsidR="00F67887" w:rsidRPr="00C8629D">
              <w:rPr>
                <w:noProof/>
                <w:webHidden/>
              </w:rPr>
              <w:fldChar w:fldCharType="begin"/>
            </w:r>
            <w:r w:rsidR="00F67887" w:rsidRPr="00C8629D">
              <w:rPr>
                <w:noProof/>
                <w:webHidden/>
              </w:rPr>
              <w:instrText xml:space="preserve"> PAGEREF _Toc153460790 \h </w:instrText>
            </w:r>
            <w:r w:rsidR="00F67887" w:rsidRPr="00C8629D">
              <w:rPr>
                <w:noProof/>
                <w:webHidden/>
              </w:rPr>
            </w:r>
            <w:r w:rsidR="00F67887" w:rsidRPr="00C8629D">
              <w:rPr>
                <w:noProof/>
                <w:webHidden/>
              </w:rPr>
              <w:fldChar w:fldCharType="separate"/>
            </w:r>
            <w:r>
              <w:rPr>
                <w:noProof/>
                <w:webHidden/>
              </w:rPr>
              <w:t>16</w:t>
            </w:r>
            <w:r w:rsidR="00F67887" w:rsidRPr="00C8629D">
              <w:rPr>
                <w:noProof/>
                <w:webHidden/>
              </w:rPr>
              <w:fldChar w:fldCharType="end"/>
            </w:r>
          </w:hyperlink>
        </w:p>
        <w:p w14:paraId="3E0E135B" w14:textId="3EC7A976" w:rsidR="00F67887" w:rsidRPr="00C8629D" w:rsidRDefault="00FC127C">
          <w:pPr>
            <w:pStyle w:val="TOC2"/>
            <w:tabs>
              <w:tab w:val="left" w:pos="880"/>
              <w:tab w:val="right" w:leader="dot" w:pos="9288"/>
            </w:tabs>
            <w:rPr>
              <w:rFonts w:asciiTheme="minorHAnsi" w:eastAsiaTheme="minorEastAsia" w:hAnsiTheme="minorHAnsi"/>
              <w:noProof/>
              <w:lang w:eastAsia="en-GB"/>
            </w:rPr>
          </w:pPr>
          <w:hyperlink w:anchor="_Toc153460791" w:history="1">
            <w:r w:rsidR="00F67887" w:rsidRPr="00C8629D">
              <w:rPr>
                <w:rStyle w:val="Hyperlink"/>
                <w:rFonts w:cs="Arial"/>
                <w:noProof/>
              </w:rPr>
              <w:t>13.2</w:t>
            </w:r>
            <w:r w:rsidR="00F67887" w:rsidRPr="00C8629D">
              <w:rPr>
                <w:rFonts w:asciiTheme="minorHAnsi" w:eastAsiaTheme="minorEastAsia" w:hAnsiTheme="minorHAnsi"/>
                <w:noProof/>
                <w:lang w:eastAsia="en-GB"/>
              </w:rPr>
              <w:tab/>
            </w:r>
            <w:r w:rsidR="00F67887" w:rsidRPr="00C8629D">
              <w:rPr>
                <w:rStyle w:val="Hyperlink"/>
                <w:rFonts w:cs="Arial"/>
                <w:noProof/>
              </w:rPr>
              <w:t>Procedure to assess applications from third countries NRAs to join BEREC/BEREC Office work</w:t>
            </w:r>
            <w:r w:rsidR="00F67887" w:rsidRPr="00C8629D">
              <w:rPr>
                <w:noProof/>
                <w:webHidden/>
              </w:rPr>
              <w:tab/>
            </w:r>
            <w:r w:rsidR="00F67887" w:rsidRPr="00C8629D">
              <w:rPr>
                <w:noProof/>
                <w:webHidden/>
              </w:rPr>
              <w:fldChar w:fldCharType="begin"/>
            </w:r>
            <w:r w:rsidR="00F67887" w:rsidRPr="00C8629D">
              <w:rPr>
                <w:noProof/>
                <w:webHidden/>
              </w:rPr>
              <w:instrText xml:space="preserve"> PAGEREF _Toc153460791 \h </w:instrText>
            </w:r>
            <w:r w:rsidR="00F67887" w:rsidRPr="00C8629D">
              <w:rPr>
                <w:noProof/>
                <w:webHidden/>
              </w:rPr>
            </w:r>
            <w:r w:rsidR="00F67887" w:rsidRPr="00C8629D">
              <w:rPr>
                <w:noProof/>
                <w:webHidden/>
              </w:rPr>
              <w:fldChar w:fldCharType="separate"/>
            </w:r>
            <w:r>
              <w:rPr>
                <w:noProof/>
                <w:webHidden/>
              </w:rPr>
              <w:t>17</w:t>
            </w:r>
            <w:r w:rsidR="00F67887" w:rsidRPr="00C8629D">
              <w:rPr>
                <w:noProof/>
                <w:webHidden/>
              </w:rPr>
              <w:fldChar w:fldCharType="end"/>
            </w:r>
          </w:hyperlink>
        </w:p>
        <w:p w14:paraId="3D09610D" w14:textId="2C417C7A" w:rsidR="00F67887" w:rsidRPr="00C8629D" w:rsidRDefault="00FC127C">
          <w:pPr>
            <w:pStyle w:val="TOC1"/>
            <w:tabs>
              <w:tab w:val="left" w:pos="660"/>
              <w:tab w:val="right" w:leader="dot" w:pos="9288"/>
            </w:tabs>
            <w:rPr>
              <w:rFonts w:asciiTheme="minorHAnsi" w:eastAsiaTheme="minorEastAsia" w:hAnsiTheme="minorHAnsi"/>
              <w:noProof/>
              <w:lang w:eastAsia="en-GB"/>
            </w:rPr>
          </w:pPr>
          <w:hyperlink w:anchor="_Toc153460792" w:history="1">
            <w:r w:rsidR="00F67887" w:rsidRPr="00C8629D">
              <w:rPr>
                <w:rStyle w:val="Hyperlink"/>
                <w:rFonts w:cs="Arial"/>
                <w:noProof/>
              </w:rPr>
              <w:t>14</w:t>
            </w:r>
            <w:r w:rsidR="00F67887" w:rsidRPr="00C8629D">
              <w:rPr>
                <w:rFonts w:asciiTheme="minorHAnsi" w:eastAsiaTheme="minorEastAsia" w:hAnsiTheme="minorHAnsi"/>
                <w:noProof/>
                <w:lang w:eastAsia="en-GB"/>
              </w:rPr>
              <w:tab/>
            </w:r>
            <w:r w:rsidR="00F67887" w:rsidRPr="00C8629D">
              <w:rPr>
                <w:rStyle w:val="Hyperlink"/>
                <w:noProof/>
              </w:rPr>
              <w:t>AOB</w:t>
            </w:r>
            <w:r w:rsidR="00F67887" w:rsidRPr="00C8629D">
              <w:rPr>
                <w:noProof/>
                <w:webHidden/>
              </w:rPr>
              <w:tab/>
            </w:r>
            <w:r w:rsidR="00F67887" w:rsidRPr="00C8629D">
              <w:rPr>
                <w:noProof/>
                <w:webHidden/>
              </w:rPr>
              <w:fldChar w:fldCharType="begin"/>
            </w:r>
            <w:r w:rsidR="00F67887" w:rsidRPr="00C8629D">
              <w:rPr>
                <w:noProof/>
                <w:webHidden/>
              </w:rPr>
              <w:instrText xml:space="preserve"> PAGEREF _Toc153460792 \h </w:instrText>
            </w:r>
            <w:r w:rsidR="00F67887" w:rsidRPr="00C8629D">
              <w:rPr>
                <w:noProof/>
                <w:webHidden/>
              </w:rPr>
            </w:r>
            <w:r w:rsidR="00F67887" w:rsidRPr="00C8629D">
              <w:rPr>
                <w:noProof/>
                <w:webHidden/>
              </w:rPr>
              <w:fldChar w:fldCharType="separate"/>
            </w:r>
            <w:r>
              <w:rPr>
                <w:noProof/>
                <w:webHidden/>
              </w:rPr>
              <w:t>18</w:t>
            </w:r>
            <w:r w:rsidR="00F67887" w:rsidRPr="00C8629D">
              <w:rPr>
                <w:noProof/>
                <w:webHidden/>
              </w:rPr>
              <w:fldChar w:fldCharType="end"/>
            </w:r>
          </w:hyperlink>
        </w:p>
        <w:p w14:paraId="2BDD0524" w14:textId="5150B7BC" w:rsidR="00F67887" w:rsidRPr="00C8629D" w:rsidRDefault="00FC127C">
          <w:pPr>
            <w:pStyle w:val="TOC2"/>
            <w:tabs>
              <w:tab w:val="left" w:pos="880"/>
              <w:tab w:val="right" w:leader="dot" w:pos="9288"/>
            </w:tabs>
            <w:rPr>
              <w:rFonts w:asciiTheme="minorHAnsi" w:eastAsiaTheme="minorEastAsia" w:hAnsiTheme="minorHAnsi"/>
              <w:noProof/>
              <w:lang w:eastAsia="en-GB"/>
            </w:rPr>
          </w:pPr>
          <w:hyperlink w:anchor="_Toc153460793" w:history="1">
            <w:r w:rsidR="00F67887" w:rsidRPr="00C8629D">
              <w:rPr>
                <w:rStyle w:val="Hyperlink"/>
                <w:rFonts w:eastAsia="Arial" w:cs="Arial"/>
                <w:bCs/>
                <w:noProof/>
              </w:rPr>
              <w:t>14.1</w:t>
            </w:r>
            <w:r w:rsidR="00F67887" w:rsidRPr="00C8629D">
              <w:rPr>
                <w:rFonts w:asciiTheme="minorHAnsi" w:eastAsiaTheme="minorEastAsia" w:hAnsiTheme="minorHAnsi"/>
                <w:noProof/>
                <w:lang w:eastAsia="en-GB"/>
              </w:rPr>
              <w:tab/>
            </w:r>
            <w:r w:rsidR="00F67887" w:rsidRPr="00C8629D">
              <w:rPr>
                <w:rStyle w:val="Hyperlink"/>
                <w:rFonts w:cs="Arial"/>
                <w:noProof/>
              </w:rPr>
              <w:t>Information</w:t>
            </w:r>
            <w:r w:rsidR="00F67887" w:rsidRPr="00C8629D">
              <w:rPr>
                <w:rStyle w:val="Hyperlink"/>
                <w:noProof/>
              </w:rPr>
              <w:t xml:space="preserve"> on the EuroDIG event in Vilnius ( 17-19 June  2024)</w:t>
            </w:r>
            <w:r w:rsidR="00F67887" w:rsidRPr="00C8629D">
              <w:rPr>
                <w:noProof/>
                <w:webHidden/>
              </w:rPr>
              <w:tab/>
            </w:r>
            <w:r w:rsidR="00F67887" w:rsidRPr="00C8629D">
              <w:rPr>
                <w:noProof/>
                <w:webHidden/>
              </w:rPr>
              <w:fldChar w:fldCharType="begin"/>
            </w:r>
            <w:r w:rsidR="00F67887" w:rsidRPr="00C8629D">
              <w:rPr>
                <w:noProof/>
                <w:webHidden/>
              </w:rPr>
              <w:instrText xml:space="preserve"> PAGEREF _Toc153460793 \h </w:instrText>
            </w:r>
            <w:r w:rsidR="00F67887" w:rsidRPr="00C8629D">
              <w:rPr>
                <w:noProof/>
                <w:webHidden/>
              </w:rPr>
            </w:r>
            <w:r w:rsidR="00F67887" w:rsidRPr="00C8629D">
              <w:rPr>
                <w:noProof/>
                <w:webHidden/>
              </w:rPr>
              <w:fldChar w:fldCharType="separate"/>
            </w:r>
            <w:r>
              <w:rPr>
                <w:noProof/>
                <w:webHidden/>
              </w:rPr>
              <w:t>18</w:t>
            </w:r>
            <w:r w:rsidR="00F67887" w:rsidRPr="00C8629D">
              <w:rPr>
                <w:noProof/>
                <w:webHidden/>
              </w:rPr>
              <w:fldChar w:fldCharType="end"/>
            </w:r>
          </w:hyperlink>
        </w:p>
        <w:p w14:paraId="591B129D" w14:textId="1C1DD9C2" w:rsidR="00F67887" w:rsidRPr="00C8629D" w:rsidRDefault="00FC127C">
          <w:pPr>
            <w:pStyle w:val="TOC2"/>
            <w:tabs>
              <w:tab w:val="left" w:pos="880"/>
              <w:tab w:val="right" w:leader="dot" w:pos="9288"/>
            </w:tabs>
            <w:rPr>
              <w:rFonts w:asciiTheme="minorHAnsi" w:eastAsiaTheme="minorEastAsia" w:hAnsiTheme="minorHAnsi"/>
              <w:noProof/>
              <w:lang w:eastAsia="en-GB"/>
            </w:rPr>
          </w:pPr>
          <w:hyperlink w:anchor="_Toc153460794" w:history="1">
            <w:r w:rsidR="00F67887" w:rsidRPr="00C8629D">
              <w:rPr>
                <w:rStyle w:val="Hyperlink"/>
                <w:rFonts w:cs="Arial"/>
                <w:noProof/>
              </w:rPr>
              <w:t>14.2</w:t>
            </w:r>
            <w:r w:rsidR="00F67887" w:rsidRPr="00C8629D">
              <w:rPr>
                <w:rFonts w:asciiTheme="minorHAnsi" w:eastAsiaTheme="minorEastAsia" w:hAnsiTheme="minorHAnsi"/>
                <w:noProof/>
                <w:lang w:eastAsia="en-GB"/>
              </w:rPr>
              <w:tab/>
            </w:r>
            <w:r w:rsidR="00F67887" w:rsidRPr="00C8629D">
              <w:rPr>
                <w:rStyle w:val="Hyperlink"/>
                <w:noProof/>
              </w:rPr>
              <w:t>Information on the 58</w:t>
            </w:r>
            <w:r w:rsidR="00F67887" w:rsidRPr="00C8629D">
              <w:rPr>
                <w:rStyle w:val="Hyperlink"/>
                <w:noProof/>
                <w:vertAlign w:val="superscript"/>
              </w:rPr>
              <w:t>th</w:t>
            </w:r>
            <w:r w:rsidR="00F67887" w:rsidRPr="00C8629D">
              <w:rPr>
                <w:rStyle w:val="Hyperlink"/>
                <w:noProof/>
              </w:rPr>
              <w:t xml:space="preserve"> BoR ordinary meeting (7 March 2024, virtual meeting)</w:t>
            </w:r>
            <w:r w:rsidR="00F67887" w:rsidRPr="00C8629D">
              <w:rPr>
                <w:noProof/>
                <w:webHidden/>
              </w:rPr>
              <w:tab/>
            </w:r>
            <w:r w:rsidR="00F67887" w:rsidRPr="00C8629D">
              <w:rPr>
                <w:noProof/>
                <w:webHidden/>
              </w:rPr>
              <w:fldChar w:fldCharType="begin"/>
            </w:r>
            <w:r w:rsidR="00F67887" w:rsidRPr="00C8629D">
              <w:rPr>
                <w:noProof/>
                <w:webHidden/>
              </w:rPr>
              <w:instrText xml:space="preserve"> PAGEREF _Toc153460794 \h </w:instrText>
            </w:r>
            <w:r w:rsidR="00F67887" w:rsidRPr="00C8629D">
              <w:rPr>
                <w:noProof/>
                <w:webHidden/>
              </w:rPr>
            </w:r>
            <w:r w:rsidR="00F67887" w:rsidRPr="00C8629D">
              <w:rPr>
                <w:noProof/>
                <w:webHidden/>
              </w:rPr>
              <w:fldChar w:fldCharType="separate"/>
            </w:r>
            <w:r>
              <w:rPr>
                <w:noProof/>
                <w:webHidden/>
              </w:rPr>
              <w:t>18</w:t>
            </w:r>
            <w:r w:rsidR="00F67887" w:rsidRPr="00C8629D">
              <w:rPr>
                <w:noProof/>
                <w:webHidden/>
              </w:rPr>
              <w:fldChar w:fldCharType="end"/>
            </w:r>
          </w:hyperlink>
        </w:p>
        <w:p w14:paraId="1E8ABA3A" w14:textId="5FBF0D5D" w:rsidR="00EF61E1" w:rsidRPr="00C8629D" w:rsidRDefault="00EF61E1">
          <w:r w:rsidRPr="00C8629D">
            <w:rPr>
              <w:b/>
              <w:bCs/>
            </w:rPr>
            <w:fldChar w:fldCharType="end"/>
          </w:r>
        </w:p>
      </w:sdtContent>
    </w:sdt>
    <w:p w14:paraId="6AF2A913" w14:textId="77777777" w:rsidR="00EF61E1" w:rsidRPr="00C8629D" w:rsidRDefault="00EF61E1" w:rsidP="00EF61E1">
      <w:pPr>
        <w:pStyle w:val="Standard1"/>
        <w:spacing w:line="276" w:lineRule="auto"/>
      </w:pPr>
    </w:p>
    <w:p w14:paraId="7834CAC6" w14:textId="77777777" w:rsidR="00EF61E1" w:rsidRPr="00C8629D" w:rsidRDefault="00EF61E1" w:rsidP="00EF61E1">
      <w:pPr>
        <w:pStyle w:val="Standard1"/>
        <w:spacing w:line="276" w:lineRule="auto"/>
      </w:pPr>
    </w:p>
    <w:p w14:paraId="617BCEC5" w14:textId="77777777" w:rsidR="00EF61E1" w:rsidRPr="00C8629D" w:rsidRDefault="00EF61E1" w:rsidP="00EF61E1">
      <w:pPr>
        <w:pStyle w:val="Standard1"/>
        <w:spacing w:line="276" w:lineRule="auto"/>
      </w:pPr>
    </w:p>
    <w:p w14:paraId="0CEEB0A8" w14:textId="77777777" w:rsidR="00EF61E1" w:rsidRPr="00C8629D" w:rsidRDefault="00EF61E1" w:rsidP="00EF61E1">
      <w:pPr>
        <w:pStyle w:val="Standard1"/>
        <w:spacing w:line="276" w:lineRule="auto"/>
      </w:pPr>
      <w:bookmarkStart w:id="1" w:name="_GoBack"/>
      <w:bookmarkEnd w:id="1"/>
    </w:p>
    <w:p w14:paraId="36F4C3FE" w14:textId="60492D38" w:rsidR="00EF61E1" w:rsidRPr="00C8629D" w:rsidRDefault="00EF61E1" w:rsidP="00EF61E1">
      <w:pPr>
        <w:pStyle w:val="Standard1"/>
        <w:spacing w:line="276" w:lineRule="auto"/>
      </w:pPr>
      <w:r w:rsidRPr="00C8629D">
        <w:t>Annex I – List of documents</w:t>
      </w:r>
    </w:p>
    <w:bookmarkEnd w:id="0"/>
    <w:p w14:paraId="59F80DBB" w14:textId="77777777" w:rsidR="00EF61E1" w:rsidRPr="00C8629D" w:rsidRDefault="00EF61E1">
      <w:pPr>
        <w:spacing w:before="0" w:after="160" w:line="259" w:lineRule="auto"/>
        <w:jc w:val="left"/>
        <w:rPr>
          <w:rFonts w:eastAsiaTheme="majorEastAsia" w:cs="Arial"/>
          <w:color w:val="2E74B5" w:themeColor="accent1" w:themeShade="BF"/>
          <w:sz w:val="32"/>
          <w:szCs w:val="32"/>
        </w:rPr>
      </w:pPr>
      <w:r w:rsidRPr="00C8629D">
        <w:rPr>
          <w:rFonts w:cs="Arial"/>
        </w:rPr>
        <w:br w:type="page"/>
      </w:r>
    </w:p>
    <w:p w14:paraId="5CA2E428" w14:textId="77777777" w:rsidR="00EF61E1" w:rsidRPr="00C8629D" w:rsidRDefault="00EF61E1" w:rsidP="00EF61E1">
      <w:pPr>
        <w:pStyle w:val="Standard1"/>
        <w:spacing w:line="276" w:lineRule="auto"/>
      </w:pPr>
    </w:p>
    <w:tbl>
      <w:tblPr>
        <w:tblW w:w="9639" w:type="dxa"/>
        <w:jc w:val="center"/>
        <w:tblBorders>
          <w:top w:val="single" w:sz="4" w:space="0" w:color="00000A"/>
          <w:bottom w:val="single" w:sz="4" w:space="0" w:color="00000A"/>
          <w:insideH w:val="single" w:sz="4" w:space="0" w:color="00000A"/>
        </w:tblBorders>
        <w:tblLayout w:type="fixed"/>
        <w:tblLook w:val="04A0" w:firstRow="1" w:lastRow="0" w:firstColumn="1" w:lastColumn="0" w:noHBand="0" w:noVBand="1"/>
      </w:tblPr>
      <w:tblGrid>
        <w:gridCol w:w="9639"/>
      </w:tblGrid>
      <w:tr w:rsidR="00EF61E1" w:rsidRPr="00C8629D" w14:paraId="598F8F69" w14:textId="77777777" w:rsidTr="00062220">
        <w:trPr>
          <w:jc w:val="center"/>
        </w:trPr>
        <w:tc>
          <w:tcPr>
            <w:tcW w:w="9639" w:type="dxa"/>
            <w:tcBorders>
              <w:top w:val="single" w:sz="4" w:space="0" w:color="00000A"/>
              <w:bottom w:val="single" w:sz="4" w:space="0" w:color="00000A"/>
            </w:tcBorders>
            <w:shd w:val="clear" w:color="auto" w:fill="002060"/>
          </w:tcPr>
          <w:p w14:paraId="7017BBE1" w14:textId="6886392B" w:rsidR="00EF61E1" w:rsidRPr="00C8629D" w:rsidRDefault="00EF61E1" w:rsidP="00EF61E1">
            <w:pPr>
              <w:keepNext/>
              <w:keepLines/>
              <w:widowControl w:val="0"/>
              <w:spacing w:before="120" w:after="120" w:line="276" w:lineRule="auto"/>
              <w:jc w:val="center"/>
              <w:outlineLvl w:val="0"/>
              <w:rPr>
                <w:rFonts w:eastAsia="Calibri" w:cs="Arial"/>
                <w:b/>
                <w:i/>
                <w:color w:val="00000A"/>
              </w:rPr>
            </w:pPr>
            <w:bookmarkStart w:id="2" w:name="_Toc381628760"/>
            <w:bookmarkStart w:id="3" w:name="_Toc421896391"/>
            <w:bookmarkStart w:id="4" w:name="_Toc389994945"/>
            <w:bookmarkStart w:id="5" w:name="_Toc400381769"/>
            <w:bookmarkStart w:id="6" w:name="_Toc413768901"/>
            <w:bookmarkStart w:id="7" w:name="_Toc432066643"/>
            <w:bookmarkStart w:id="8" w:name="_Toc444617902"/>
            <w:bookmarkStart w:id="9" w:name="_Toc482960650"/>
            <w:bookmarkStart w:id="10" w:name="_Toc484529747"/>
            <w:bookmarkStart w:id="11" w:name="_Toc58333317"/>
            <w:bookmarkStart w:id="12" w:name="_Toc147739944"/>
            <w:bookmarkStart w:id="13" w:name="_Toc153460769"/>
            <w:r w:rsidRPr="00C8629D">
              <w:rPr>
                <w:rFonts w:eastAsia="Calibri" w:cs="Arial"/>
                <w:b/>
                <w:iCs/>
                <w:color w:val="FFFFFF"/>
              </w:rPr>
              <w:t xml:space="preserve">Main Results of the </w:t>
            </w:r>
            <w:r w:rsidRPr="00C8629D">
              <w:rPr>
                <w:rFonts w:eastAsia="Calibri" w:cs="Arial"/>
                <w:b/>
                <w:color w:val="FFFFFF"/>
              </w:rPr>
              <w:t>57</w:t>
            </w:r>
            <w:r w:rsidRPr="00C8629D">
              <w:rPr>
                <w:rFonts w:eastAsia="Calibri" w:cs="Arial"/>
                <w:b/>
                <w:color w:val="FFFFFF"/>
                <w:vertAlign w:val="superscript"/>
              </w:rPr>
              <w:t>th</w:t>
            </w:r>
            <w:r w:rsidRPr="00C8629D">
              <w:rPr>
                <w:rFonts w:eastAsia="Calibri" w:cs="Arial"/>
                <w:b/>
                <w:color w:val="FFFFFF"/>
              </w:rPr>
              <w:t xml:space="preserve"> Meeting of the </w:t>
            </w:r>
            <w:bookmarkEnd w:id="2"/>
            <w:bookmarkEnd w:id="3"/>
            <w:bookmarkEnd w:id="4"/>
            <w:bookmarkEnd w:id="5"/>
            <w:bookmarkEnd w:id="6"/>
            <w:bookmarkEnd w:id="7"/>
            <w:bookmarkEnd w:id="8"/>
            <w:bookmarkEnd w:id="9"/>
            <w:bookmarkEnd w:id="10"/>
            <w:r w:rsidR="00610A94" w:rsidRPr="00C8629D">
              <w:rPr>
                <w:rFonts w:eastAsia="Calibri" w:cs="Arial"/>
                <w:b/>
                <w:color w:val="FFFFFF"/>
              </w:rPr>
              <w:t>BEREC</w:t>
            </w:r>
            <w:r w:rsidRPr="00C8629D">
              <w:rPr>
                <w:rFonts w:eastAsia="Calibri" w:cs="Arial"/>
                <w:b/>
                <w:color w:val="FFFFFF"/>
              </w:rPr>
              <w:t xml:space="preserve"> Board of Regulators</w:t>
            </w:r>
            <w:bookmarkEnd w:id="11"/>
            <w:bookmarkEnd w:id="12"/>
            <w:bookmarkEnd w:id="13"/>
          </w:p>
        </w:tc>
      </w:tr>
    </w:tbl>
    <w:p w14:paraId="737DA5E7" w14:textId="22B67E05" w:rsidR="00EF61E1" w:rsidRPr="00C8629D" w:rsidRDefault="00EF61E1" w:rsidP="00EF61E1">
      <w:pPr>
        <w:suppressAutoHyphens/>
        <w:spacing w:before="120" w:after="120" w:line="276" w:lineRule="auto"/>
        <w:rPr>
          <w:rFonts w:eastAsia="Arial" w:cs="Arial"/>
          <w:color w:val="00000A"/>
          <w:lang w:eastAsia="zh-SG"/>
        </w:rPr>
      </w:pPr>
      <w:bookmarkStart w:id="14" w:name="_Hlk121687559"/>
      <w:r w:rsidRPr="00C8629D">
        <w:rPr>
          <w:rFonts w:eastAsia="Arial" w:cs="Arial"/>
          <w:color w:val="00000A"/>
          <w:lang w:eastAsia="zh-SG"/>
        </w:rPr>
        <w:t xml:space="preserve">The </w:t>
      </w:r>
      <w:r w:rsidR="00610A94" w:rsidRPr="00C8629D">
        <w:rPr>
          <w:rFonts w:eastAsia="Arial" w:cs="Arial"/>
          <w:color w:val="00000A"/>
          <w:lang w:eastAsia="zh-SG"/>
        </w:rPr>
        <w:t>BEREC</w:t>
      </w:r>
      <w:r w:rsidRPr="00C8629D">
        <w:rPr>
          <w:rFonts w:eastAsia="Arial" w:cs="Arial"/>
          <w:color w:val="00000A"/>
          <w:lang w:eastAsia="zh-SG"/>
        </w:rPr>
        <w:t xml:space="preserve"> Board of Regulators held its 57</w:t>
      </w:r>
      <w:r w:rsidRPr="00C8629D">
        <w:rPr>
          <w:rFonts w:eastAsia="Arial" w:cs="Arial"/>
          <w:color w:val="00000A"/>
          <w:vertAlign w:val="superscript"/>
          <w:lang w:eastAsia="zh-SG"/>
        </w:rPr>
        <w:t>th</w:t>
      </w:r>
      <w:r w:rsidRPr="00C8629D">
        <w:rPr>
          <w:rFonts w:eastAsia="Arial" w:cs="Arial"/>
          <w:color w:val="00000A"/>
          <w:lang w:eastAsia="zh-SG"/>
        </w:rPr>
        <w:t xml:space="preserve"> Ordinary Plenary Meeting in hybrid mode on 7 December 2023.</w:t>
      </w:r>
    </w:p>
    <w:p w14:paraId="36528B4D" w14:textId="77777777" w:rsidR="00EF61E1" w:rsidRPr="00C8629D" w:rsidRDefault="00EF61E1" w:rsidP="00EF61E1">
      <w:pPr>
        <w:suppressAutoHyphens/>
        <w:spacing w:before="120" w:after="120" w:line="276" w:lineRule="auto"/>
        <w:rPr>
          <w:rFonts w:eastAsia="Arial" w:cs="Arial"/>
          <w:color w:val="00000A"/>
          <w:lang w:eastAsia="zh-SG"/>
        </w:rPr>
      </w:pPr>
      <w:bookmarkStart w:id="15" w:name="_Hlk121687737"/>
      <w:bookmarkEnd w:id="14"/>
      <w:r w:rsidRPr="00C8629D">
        <w:rPr>
          <w:rFonts w:eastAsia="Arial" w:cs="Arial"/>
          <w:color w:val="00000A"/>
          <w:lang w:eastAsia="zh-SG"/>
        </w:rPr>
        <w:t>During the Meeting, the BoR discussed and approved the following documents:</w:t>
      </w:r>
    </w:p>
    <w:p w14:paraId="17B6D088" w14:textId="77777777" w:rsidR="00EF61E1" w:rsidRPr="00C8629D" w:rsidRDefault="00EF61E1" w:rsidP="00EF61E1">
      <w:pPr>
        <w:numPr>
          <w:ilvl w:val="0"/>
          <w:numId w:val="31"/>
        </w:numPr>
        <w:spacing w:before="120" w:after="120" w:line="276" w:lineRule="auto"/>
        <w:ind w:left="567" w:hanging="567"/>
        <w:jc w:val="left"/>
        <w:textAlignment w:val="baseline"/>
        <w:rPr>
          <w:rFonts w:eastAsia="Times New Roman" w:cs="Arial"/>
          <w:b/>
          <w:color w:val="00000A"/>
        </w:rPr>
      </w:pPr>
      <w:r w:rsidRPr="00C8629D">
        <w:rPr>
          <w:rFonts w:eastAsia="Times New Roman" w:cs="Arial"/>
          <w:b/>
          <w:color w:val="00000A"/>
        </w:rPr>
        <w:t>Documents approved as ‘A’ items:</w:t>
      </w:r>
    </w:p>
    <w:p w14:paraId="5B6AB6CA" w14:textId="77777777" w:rsidR="00EF61E1" w:rsidRPr="00C8629D" w:rsidRDefault="00EF61E1" w:rsidP="00EF61E1">
      <w:pPr>
        <w:numPr>
          <w:ilvl w:val="1"/>
          <w:numId w:val="32"/>
        </w:numPr>
        <w:spacing w:before="120" w:after="120" w:line="276" w:lineRule="auto"/>
        <w:ind w:left="567" w:hanging="567"/>
        <w:textAlignment w:val="baseline"/>
        <w:rPr>
          <w:rFonts w:eastAsia="Times New Roman" w:cs="Arial"/>
          <w:bCs/>
          <w:iCs/>
          <w:color w:val="00000A"/>
        </w:rPr>
      </w:pPr>
      <w:r w:rsidRPr="00C8629D">
        <w:rPr>
          <w:rFonts w:eastAsia="Times New Roman" w:cs="Arial"/>
          <w:bCs/>
          <w:iCs/>
          <w:color w:val="00000A"/>
        </w:rPr>
        <w:t xml:space="preserve">For publication: </w:t>
      </w:r>
    </w:p>
    <w:p w14:paraId="45B78977" w14:textId="387698A2" w:rsidR="001A73F3" w:rsidRPr="00C8629D" w:rsidRDefault="001A73F3" w:rsidP="001A73F3">
      <w:pPr>
        <w:pStyle w:val="ListParagraph"/>
        <w:numPr>
          <w:ilvl w:val="0"/>
          <w:numId w:val="35"/>
        </w:numPr>
        <w:spacing w:before="120" w:after="120"/>
        <w:rPr>
          <w:rFonts w:ascii="Arial" w:hAnsi="Arial" w:cs="Arial"/>
          <w:bCs/>
          <w:iCs/>
          <w:lang w:val="en-GB"/>
        </w:rPr>
      </w:pPr>
      <w:bookmarkStart w:id="16" w:name="_Hlk127736709"/>
      <w:r w:rsidRPr="00C8629D">
        <w:rPr>
          <w:rFonts w:ascii="Arial" w:hAnsi="Arial" w:cs="Arial"/>
          <w:bCs/>
          <w:iCs/>
          <w:lang w:val="en-GB"/>
        </w:rPr>
        <w:t xml:space="preserve">BoR (23) 195 Decision No BoR/2023/xx of the Board of Regulators on the </w:t>
      </w:r>
      <w:r w:rsidR="00610A94" w:rsidRPr="00C8629D">
        <w:rPr>
          <w:rFonts w:ascii="Arial" w:hAnsi="Arial" w:cs="Arial"/>
          <w:bCs/>
          <w:iCs/>
          <w:lang w:val="en-GB"/>
        </w:rPr>
        <w:t>BEREC</w:t>
      </w:r>
      <w:r w:rsidRPr="00C8629D">
        <w:rPr>
          <w:rFonts w:ascii="Arial" w:hAnsi="Arial" w:cs="Arial"/>
          <w:bCs/>
          <w:iCs/>
          <w:lang w:val="en-GB"/>
        </w:rPr>
        <w:t xml:space="preserve"> Working Groups</w:t>
      </w:r>
    </w:p>
    <w:p w14:paraId="2D2164A3" w14:textId="6BCCA354" w:rsidR="001A73F3" w:rsidRPr="00C8629D" w:rsidRDefault="001A73F3" w:rsidP="001A73F3">
      <w:pPr>
        <w:pStyle w:val="ListParagraph"/>
        <w:numPr>
          <w:ilvl w:val="0"/>
          <w:numId w:val="35"/>
        </w:numPr>
        <w:spacing w:before="120" w:after="120"/>
        <w:rPr>
          <w:rFonts w:ascii="Arial" w:hAnsi="Arial" w:cs="Arial"/>
          <w:bCs/>
          <w:iCs/>
          <w:lang w:val="en-GB"/>
        </w:rPr>
      </w:pPr>
      <w:r w:rsidRPr="00C8629D">
        <w:rPr>
          <w:rFonts w:ascii="Arial" w:hAnsi="Arial" w:cs="Arial"/>
          <w:bCs/>
          <w:iCs/>
          <w:lang w:val="en-GB"/>
        </w:rPr>
        <w:t>BoR (23) 196  Regulatory Accounting in practice Report 2023</w:t>
      </w:r>
    </w:p>
    <w:p w14:paraId="68FE3E3B" w14:textId="5A30C61E" w:rsidR="00EF61E1" w:rsidRPr="00C8629D" w:rsidRDefault="001A73F3" w:rsidP="001A73F3">
      <w:pPr>
        <w:pStyle w:val="ListParagraph"/>
        <w:numPr>
          <w:ilvl w:val="0"/>
          <w:numId w:val="35"/>
        </w:numPr>
        <w:spacing w:before="120" w:after="120"/>
        <w:jc w:val="both"/>
        <w:rPr>
          <w:rFonts w:ascii="Arial" w:hAnsi="Arial" w:cs="Arial"/>
          <w:bCs/>
          <w:iCs/>
          <w:lang w:val="en-GB"/>
        </w:rPr>
      </w:pPr>
      <w:r w:rsidRPr="00C8629D">
        <w:rPr>
          <w:rFonts w:ascii="Arial" w:hAnsi="Arial" w:cs="Arial"/>
          <w:bCs/>
          <w:iCs/>
          <w:lang w:val="en-GB"/>
        </w:rPr>
        <w:t>BoR (23) 197 List of institutional meetings in 2023 and List of contacts in other institutions</w:t>
      </w:r>
    </w:p>
    <w:bookmarkEnd w:id="16"/>
    <w:p w14:paraId="7CA65ADC" w14:textId="3499A3D9" w:rsidR="00EF61E1" w:rsidRPr="00C8629D" w:rsidRDefault="00EF61E1" w:rsidP="00EF61E1">
      <w:pPr>
        <w:numPr>
          <w:ilvl w:val="0"/>
          <w:numId w:val="31"/>
        </w:numPr>
        <w:spacing w:before="120" w:after="120" w:line="276" w:lineRule="auto"/>
        <w:ind w:left="567" w:hanging="567"/>
        <w:textAlignment w:val="baseline"/>
        <w:rPr>
          <w:rFonts w:eastAsia="Times New Roman" w:cs="Arial"/>
          <w:b/>
          <w:color w:val="00000A"/>
          <w:lang w:eastAsia="ar-SA"/>
        </w:rPr>
      </w:pPr>
      <w:r w:rsidRPr="00C8629D">
        <w:rPr>
          <w:rFonts w:eastAsia="Times New Roman" w:cs="Arial"/>
          <w:b/>
          <w:color w:val="00000A"/>
          <w:lang w:eastAsia="ar-SA"/>
        </w:rPr>
        <w:t>Documents approved as regular items:</w:t>
      </w:r>
    </w:p>
    <w:p w14:paraId="14F8ACAD" w14:textId="77777777" w:rsidR="00EF61E1" w:rsidRPr="00C8629D" w:rsidRDefault="00EF61E1" w:rsidP="00EF61E1">
      <w:pPr>
        <w:numPr>
          <w:ilvl w:val="1"/>
          <w:numId w:val="33"/>
        </w:numPr>
        <w:spacing w:before="120" w:after="120" w:line="276" w:lineRule="auto"/>
        <w:ind w:left="567" w:hanging="567"/>
        <w:textAlignment w:val="baseline"/>
        <w:rPr>
          <w:rFonts w:eastAsia="Times New Roman" w:cs="Arial"/>
          <w:bCs/>
          <w:iCs/>
          <w:color w:val="00000A"/>
          <w:lang w:eastAsia="ar-SA"/>
        </w:rPr>
      </w:pPr>
      <w:r w:rsidRPr="00C8629D">
        <w:rPr>
          <w:rFonts w:eastAsia="Times New Roman" w:cs="Arial"/>
          <w:bCs/>
          <w:iCs/>
          <w:color w:val="00000A"/>
          <w:lang w:eastAsia="ar-SA"/>
        </w:rPr>
        <w:t xml:space="preserve">For publication: </w:t>
      </w:r>
    </w:p>
    <w:p w14:paraId="23051AFA" w14:textId="6C982133" w:rsidR="00EF61E1" w:rsidRPr="00C8629D" w:rsidRDefault="00EF61E1" w:rsidP="00EF61E1">
      <w:pPr>
        <w:numPr>
          <w:ilvl w:val="0"/>
          <w:numId w:val="35"/>
        </w:numPr>
        <w:spacing w:before="120" w:after="120" w:line="276" w:lineRule="auto"/>
        <w:textAlignment w:val="baseline"/>
        <w:rPr>
          <w:rFonts w:eastAsia="Times New Roman" w:cs="Arial"/>
          <w:color w:val="00000A"/>
          <w:lang w:eastAsia="ar-SA"/>
        </w:rPr>
      </w:pPr>
      <w:r w:rsidRPr="00C8629D">
        <w:rPr>
          <w:rFonts w:eastAsia="Arial" w:cs="Arial"/>
          <w:lang w:eastAsia="zh-SG"/>
        </w:rPr>
        <w:t>BoR (23) 1</w:t>
      </w:r>
      <w:r w:rsidR="001A73F3" w:rsidRPr="00C8629D">
        <w:rPr>
          <w:rFonts w:eastAsia="Arial" w:cs="Arial"/>
          <w:lang w:eastAsia="zh-SG"/>
        </w:rPr>
        <w:t>94</w:t>
      </w:r>
      <w:r w:rsidRPr="00C8629D">
        <w:rPr>
          <w:rFonts w:eastAsia="Arial" w:cs="Arial"/>
          <w:lang w:eastAsia="zh-SG"/>
        </w:rPr>
        <w:t xml:space="preserve"> </w:t>
      </w:r>
      <w:r w:rsidR="00610A94" w:rsidRPr="00C8629D">
        <w:rPr>
          <w:rFonts w:eastAsia="Arial" w:cs="Arial"/>
          <w:lang w:eastAsia="zh-SG"/>
        </w:rPr>
        <w:t>BEREC</w:t>
      </w:r>
      <w:r w:rsidRPr="00C8629D">
        <w:rPr>
          <w:rFonts w:eastAsia="Arial" w:cs="Arial"/>
          <w:lang w:eastAsia="zh-SG"/>
        </w:rPr>
        <w:t xml:space="preserve"> 5</w:t>
      </w:r>
      <w:r w:rsidR="001A73F3" w:rsidRPr="00C8629D">
        <w:rPr>
          <w:rFonts w:eastAsia="Arial" w:cs="Arial"/>
          <w:lang w:eastAsia="zh-SG"/>
        </w:rPr>
        <w:t>7</w:t>
      </w:r>
      <w:r w:rsidRPr="00C8629D">
        <w:rPr>
          <w:rFonts w:eastAsia="Arial" w:cs="Arial"/>
          <w:vertAlign w:val="superscript"/>
          <w:lang w:eastAsia="zh-SG"/>
        </w:rPr>
        <w:t>th</w:t>
      </w:r>
      <w:r w:rsidRPr="00C8629D">
        <w:rPr>
          <w:rFonts w:eastAsia="Arial" w:cs="Arial"/>
          <w:lang w:eastAsia="zh-SG"/>
        </w:rPr>
        <w:t xml:space="preserve"> BoR Agenda</w:t>
      </w:r>
    </w:p>
    <w:p w14:paraId="5EAF4DCC" w14:textId="27FEC21F" w:rsidR="00982E23" w:rsidRPr="00C8629D" w:rsidRDefault="00982E23" w:rsidP="00982E23">
      <w:pPr>
        <w:numPr>
          <w:ilvl w:val="0"/>
          <w:numId w:val="35"/>
        </w:numPr>
        <w:spacing w:before="120" w:after="120" w:line="276" w:lineRule="auto"/>
        <w:textAlignment w:val="baseline"/>
        <w:rPr>
          <w:rFonts w:eastAsia="Times New Roman" w:cs="Arial"/>
          <w:color w:val="00000A"/>
          <w:lang w:eastAsia="ar-SA"/>
        </w:rPr>
      </w:pPr>
      <w:r w:rsidRPr="00C8629D">
        <w:rPr>
          <w:rFonts w:eastAsia="Arial" w:cs="Arial"/>
          <w:lang w:eastAsia="zh-SG"/>
        </w:rPr>
        <w:t xml:space="preserve">BoR (23) 203 </w:t>
      </w:r>
      <w:r w:rsidR="00610A94" w:rsidRPr="00C8629D">
        <w:rPr>
          <w:rFonts w:eastAsia="Arial" w:cs="Arial"/>
          <w:lang w:eastAsia="zh-SG"/>
        </w:rPr>
        <w:t>BEREC</w:t>
      </w:r>
      <w:r w:rsidRPr="00C8629D">
        <w:rPr>
          <w:rFonts w:eastAsia="Arial" w:cs="Arial"/>
          <w:lang w:eastAsia="zh-SG"/>
        </w:rPr>
        <w:t xml:space="preserve"> Report on the outcome of the public consultation on Draft </w:t>
      </w:r>
      <w:r w:rsidR="00610A94" w:rsidRPr="00C8629D">
        <w:rPr>
          <w:rFonts w:eastAsia="Arial" w:cs="Arial"/>
          <w:lang w:eastAsia="zh-SG"/>
        </w:rPr>
        <w:t>BEREC</w:t>
      </w:r>
      <w:r w:rsidRPr="00C8629D">
        <w:rPr>
          <w:rFonts w:eastAsia="Arial" w:cs="Arial"/>
          <w:lang w:eastAsia="zh-SG"/>
        </w:rPr>
        <w:t xml:space="preserve"> Report on practices and challenges of the phasing out of 2G and 3G</w:t>
      </w:r>
    </w:p>
    <w:p w14:paraId="55165039" w14:textId="62385C4D" w:rsidR="0073747F" w:rsidRPr="00C8629D" w:rsidRDefault="00982E23" w:rsidP="00982E23">
      <w:pPr>
        <w:numPr>
          <w:ilvl w:val="0"/>
          <w:numId w:val="35"/>
        </w:numPr>
        <w:spacing w:before="120" w:after="120" w:line="276" w:lineRule="auto"/>
        <w:textAlignment w:val="baseline"/>
        <w:rPr>
          <w:rFonts w:eastAsia="Times New Roman" w:cs="Arial"/>
          <w:color w:val="00000A"/>
          <w:lang w:eastAsia="ar-SA"/>
        </w:rPr>
      </w:pPr>
      <w:r w:rsidRPr="00C8629D">
        <w:rPr>
          <w:rFonts w:eastAsia="Arial" w:cs="Arial"/>
          <w:lang w:eastAsia="zh-SG"/>
        </w:rPr>
        <w:t xml:space="preserve">BoR (23) 204 </w:t>
      </w:r>
      <w:r w:rsidR="00610A94" w:rsidRPr="00C8629D">
        <w:rPr>
          <w:rFonts w:cs="Arial"/>
        </w:rPr>
        <w:t>BEREC</w:t>
      </w:r>
      <w:r w:rsidRPr="00C8629D">
        <w:rPr>
          <w:rFonts w:cs="Arial"/>
        </w:rPr>
        <w:t xml:space="preserve"> Report on practices and challenges of the phasing out of 2G and 3G</w:t>
      </w:r>
    </w:p>
    <w:p w14:paraId="140E0C09" w14:textId="67930998" w:rsidR="00982E23" w:rsidRPr="00C8629D" w:rsidRDefault="00982E23" w:rsidP="00982E23">
      <w:pPr>
        <w:numPr>
          <w:ilvl w:val="0"/>
          <w:numId w:val="35"/>
        </w:numPr>
        <w:spacing w:before="120" w:after="120" w:line="276" w:lineRule="auto"/>
        <w:textAlignment w:val="baseline"/>
        <w:rPr>
          <w:rFonts w:eastAsia="Times New Roman" w:cs="Arial"/>
          <w:color w:val="00000A"/>
          <w:lang w:eastAsia="ar-SA"/>
        </w:rPr>
      </w:pPr>
      <w:r w:rsidRPr="00C8629D">
        <w:rPr>
          <w:rFonts w:eastAsia="Arial" w:cs="Arial"/>
          <w:lang w:eastAsia="zh-SG"/>
        </w:rPr>
        <w:t xml:space="preserve">BoR (23) 205 </w:t>
      </w:r>
      <w:r w:rsidR="00610A94" w:rsidRPr="00C8629D">
        <w:rPr>
          <w:rFonts w:eastAsia="Arial" w:cs="Arial"/>
          <w:lang w:eastAsia="zh-SG"/>
        </w:rPr>
        <w:t>BEREC</w:t>
      </w:r>
      <w:r w:rsidRPr="00C8629D">
        <w:rPr>
          <w:rFonts w:eastAsia="Arial" w:cs="Arial"/>
          <w:lang w:eastAsia="zh-SG"/>
        </w:rPr>
        <w:t xml:space="preserve"> Summary Report on the outcome of a </w:t>
      </w:r>
      <w:r w:rsidR="00610A94" w:rsidRPr="00C8629D">
        <w:rPr>
          <w:rFonts w:eastAsia="Arial" w:cs="Arial"/>
          <w:lang w:eastAsia="zh-SG"/>
        </w:rPr>
        <w:t>BEREC</w:t>
      </w:r>
      <w:r w:rsidRPr="00C8629D">
        <w:rPr>
          <w:rFonts w:eastAsia="Arial" w:cs="Arial"/>
          <w:lang w:eastAsia="zh-SG"/>
        </w:rPr>
        <w:t xml:space="preserve"> internal workshop on the migration to VHCN s and copper switch-off with a focus on the needs of the end-users</w:t>
      </w:r>
    </w:p>
    <w:p w14:paraId="7B993853" w14:textId="2470EE42" w:rsidR="00533AC7" w:rsidRPr="00C8629D" w:rsidRDefault="00533AC7" w:rsidP="00982E23">
      <w:pPr>
        <w:numPr>
          <w:ilvl w:val="0"/>
          <w:numId w:val="35"/>
        </w:numPr>
        <w:spacing w:before="120" w:after="120" w:line="276" w:lineRule="auto"/>
        <w:textAlignment w:val="baseline"/>
        <w:rPr>
          <w:rFonts w:eastAsia="Times New Roman" w:cs="Arial"/>
          <w:color w:val="00000A"/>
          <w:lang w:eastAsia="ar-SA"/>
        </w:rPr>
      </w:pPr>
      <w:r w:rsidRPr="00C8629D">
        <w:rPr>
          <w:rFonts w:eastAsia="Arial" w:cs="Arial"/>
        </w:rPr>
        <w:t>BoR (23) 206</w:t>
      </w:r>
      <w:r w:rsidRPr="00C8629D">
        <w:rPr>
          <w:rFonts w:cs="Arial"/>
          <w:color w:val="000000"/>
        </w:rPr>
        <w:t xml:space="preserve"> </w:t>
      </w:r>
      <w:r w:rsidR="00610A94" w:rsidRPr="00C8629D">
        <w:rPr>
          <w:rFonts w:cs="Arial"/>
          <w:color w:val="000000"/>
        </w:rPr>
        <w:t>BEREC</w:t>
      </w:r>
      <w:r w:rsidRPr="00C8629D">
        <w:rPr>
          <w:rFonts w:cs="Arial"/>
          <w:color w:val="000000"/>
        </w:rPr>
        <w:t xml:space="preserve"> Study on evolution of competition dynamics of tower and access infrastructure companies not directly providing retail services</w:t>
      </w:r>
    </w:p>
    <w:p w14:paraId="12192CB2" w14:textId="00B38AA6" w:rsidR="00A258BB" w:rsidRPr="00C8629D" w:rsidRDefault="00A258BB" w:rsidP="00982E23">
      <w:pPr>
        <w:numPr>
          <w:ilvl w:val="0"/>
          <w:numId w:val="35"/>
        </w:numPr>
        <w:spacing w:before="120" w:after="120" w:line="276" w:lineRule="auto"/>
        <w:textAlignment w:val="baseline"/>
        <w:rPr>
          <w:rFonts w:eastAsia="Times New Roman" w:cs="Arial"/>
          <w:color w:val="00000A"/>
          <w:lang w:eastAsia="ar-SA"/>
        </w:rPr>
      </w:pPr>
      <w:r w:rsidRPr="00C8629D">
        <w:rPr>
          <w:rFonts w:cs="Arial"/>
        </w:rPr>
        <w:t>BoR (23) 208 e</w:t>
      </w:r>
      <w:r w:rsidRPr="00C8629D">
        <w:rPr>
          <w:rFonts w:eastAsia="Arial" w:cs="Arial"/>
          <w:color w:val="000000"/>
          <w:u w:color="000000"/>
          <w:bdr w:val="nil"/>
          <w:lang w:eastAsia="en-GB"/>
        </w:rPr>
        <w:t>xternal study on the trends and policy/regulatory challenges of cloudification, virtualisation and softwarisation in telecommunication</w:t>
      </w:r>
    </w:p>
    <w:p w14:paraId="604E5889" w14:textId="7F33BE23" w:rsidR="000C1020" w:rsidRPr="00C8629D" w:rsidRDefault="000C1020" w:rsidP="000C1020">
      <w:pPr>
        <w:numPr>
          <w:ilvl w:val="0"/>
          <w:numId w:val="35"/>
        </w:numPr>
        <w:spacing w:before="120" w:after="120" w:line="276" w:lineRule="auto"/>
        <w:textAlignment w:val="baseline"/>
        <w:rPr>
          <w:rFonts w:eastAsia="Times New Roman" w:cs="Arial"/>
          <w:color w:val="00000A"/>
          <w:lang w:eastAsia="ar-SA"/>
        </w:rPr>
      </w:pPr>
      <w:r w:rsidRPr="00C8629D">
        <w:rPr>
          <w:rFonts w:cs="Arial"/>
        </w:rPr>
        <w:t>BoR (23) 209</w:t>
      </w:r>
      <w:r w:rsidRPr="00C8629D">
        <w:t xml:space="preserve"> </w:t>
      </w:r>
      <w:r w:rsidR="00610A94" w:rsidRPr="00C8629D">
        <w:rPr>
          <w:rFonts w:cs="Arial"/>
        </w:rPr>
        <w:t>BEREC</w:t>
      </w:r>
      <w:r w:rsidRPr="00C8629D">
        <w:rPr>
          <w:rFonts w:cs="Arial"/>
        </w:rPr>
        <w:t xml:space="preserve"> Report of the outcome of the public consultation on Draft </w:t>
      </w:r>
      <w:r w:rsidR="00610A94" w:rsidRPr="00C8629D">
        <w:rPr>
          <w:rFonts w:cs="Arial"/>
        </w:rPr>
        <w:t>BEREC</w:t>
      </w:r>
      <w:r w:rsidRPr="00C8629D">
        <w:rPr>
          <w:rFonts w:cs="Arial"/>
        </w:rPr>
        <w:t xml:space="preserve"> Work Programme 2024</w:t>
      </w:r>
    </w:p>
    <w:p w14:paraId="40DFD70D" w14:textId="227104C2" w:rsidR="000C1020" w:rsidRPr="00C8629D" w:rsidRDefault="000C1020" w:rsidP="000C1020">
      <w:pPr>
        <w:numPr>
          <w:ilvl w:val="0"/>
          <w:numId w:val="35"/>
        </w:numPr>
        <w:spacing w:before="120" w:after="120" w:line="276" w:lineRule="auto"/>
        <w:textAlignment w:val="baseline"/>
        <w:rPr>
          <w:rFonts w:eastAsia="Times New Roman" w:cs="Arial"/>
          <w:color w:val="00000A"/>
          <w:lang w:eastAsia="ar-SA"/>
        </w:rPr>
      </w:pPr>
      <w:r w:rsidRPr="00C8629D">
        <w:rPr>
          <w:rFonts w:cs="Arial"/>
        </w:rPr>
        <w:t>BoR (23) 210</w:t>
      </w:r>
      <w:r w:rsidRPr="00C8629D">
        <w:t xml:space="preserve"> </w:t>
      </w:r>
      <w:r w:rsidR="00610A94" w:rsidRPr="00C8629D">
        <w:rPr>
          <w:rFonts w:cs="Arial"/>
        </w:rPr>
        <w:t>BEREC</w:t>
      </w:r>
      <w:r w:rsidRPr="00C8629D">
        <w:rPr>
          <w:rFonts w:cs="Arial"/>
        </w:rPr>
        <w:t xml:space="preserve"> Work Programme 2024</w:t>
      </w:r>
    </w:p>
    <w:p w14:paraId="7422D044" w14:textId="33CDEA6C" w:rsidR="004F06AE" w:rsidRPr="00C8629D" w:rsidRDefault="004F06AE" w:rsidP="000C1020">
      <w:pPr>
        <w:numPr>
          <w:ilvl w:val="0"/>
          <w:numId w:val="35"/>
        </w:numPr>
        <w:spacing w:before="120" w:after="120" w:line="276" w:lineRule="auto"/>
        <w:textAlignment w:val="baseline"/>
        <w:rPr>
          <w:rFonts w:eastAsia="Times New Roman" w:cs="Arial"/>
          <w:color w:val="00000A"/>
          <w:lang w:eastAsia="ar-SA"/>
        </w:rPr>
      </w:pPr>
      <w:r w:rsidRPr="00C8629D">
        <w:rPr>
          <w:rFonts w:cs="Arial"/>
        </w:rPr>
        <w:t xml:space="preserve">BoR (23) 213 </w:t>
      </w:r>
      <w:r w:rsidR="00610A94" w:rsidRPr="00C8629D">
        <w:rPr>
          <w:rFonts w:cs="Arial"/>
        </w:rPr>
        <w:t>BEREC</w:t>
      </w:r>
      <w:r w:rsidRPr="00C8629D">
        <w:rPr>
          <w:rFonts w:cs="Arial"/>
        </w:rPr>
        <w:t xml:space="preserve"> Report on the Current Cybersecurity Challenges and Dependencies in Electronic Communication Networks</w:t>
      </w:r>
    </w:p>
    <w:p w14:paraId="46570ADC" w14:textId="4A403378" w:rsidR="003B7333" w:rsidRPr="00C8629D" w:rsidRDefault="003B7333" w:rsidP="00987F7B">
      <w:pPr>
        <w:spacing w:before="120" w:after="120" w:line="276" w:lineRule="auto"/>
        <w:ind w:left="927"/>
        <w:textAlignment w:val="baseline"/>
        <w:rPr>
          <w:rFonts w:eastAsia="Times New Roman" w:cs="Arial"/>
          <w:color w:val="00000A"/>
          <w:lang w:eastAsia="ar-SA"/>
        </w:rPr>
      </w:pPr>
    </w:p>
    <w:p w14:paraId="0472FD93" w14:textId="77777777" w:rsidR="00EF61E1" w:rsidRPr="00C8629D" w:rsidRDefault="00EF61E1" w:rsidP="00EF61E1">
      <w:pPr>
        <w:numPr>
          <w:ilvl w:val="1"/>
          <w:numId w:val="33"/>
        </w:numPr>
        <w:spacing w:before="120" w:after="120" w:line="276" w:lineRule="auto"/>
        <w:ind w:left="567" w:hanging="567"/>
        <w:textAlignment w:val="baseline"/>
        <w:rPr>
          <w:rFonts w:eastAsia="Times New Roman" w:cs="Arial"/>
          <w:bCs/>
          <w:iCs/>
          <w:color w:val="00000A"/>
          <w:lang w:eastAsia="ar-SA"/>
        </w:rPr>
      </w:pPr>
      <w:r w:rsidRPr="00C8629D">
        <w:rPr>
          <w:rFonts w:eastAsia="Times New Roman" w:cs="Arial"/>
          <w:bCs/>
          <w:iCs/>
          <w:color w:val="00000A"/>
          <w:lang w:eastAsia="ar-SA"/>
        </w:rPr>
        <w:t>For internal use:</w:t>
      </w:r>
    </w:p>
    <w:p w14:paraId="108A5A6A" w14:textId="03CDC1EE" w:rsidR="00CB31DF" w:rsidRPr="00C8629D" w:rsidRDefault="00CB31DF" w:rsidP="00EF61E1">
      <w:pPr>
        <w:numPr>
          <w:ilvl w:val="0"/>
          <w:numId w:val="35"/>
        </w:numPr>
        <w:spacing w:before="120" w:after="120" w:line="276" w:lineRule="auto"/>
        <w:textAlignment w:val="baseline"/>
        <w:rPr>
          <w:rFonts w:eastAsia="Times New Roman" w:cs="Arial"/>
          <w:bCs/>
          <w:iCs/>
          <w:color w:val="00000A"/>
          <w:lang w:eastAsia="ar-SA"/>
        </w:rPr>
      </w:pPr>
      <w:r w:rsidRPr="00C8629D">
        <w:rPr>
          <w:rFonts w:eastAsia="Times New Roman" w:cs="Arial"/>
        </w:rPr>
        <w:t xml:space="preserve">BoR (23) 211 PRDs for </w:t>
      </w:r>
      <w:r w:rsidR="00610A94" w:rsidRPr="00C8629D">
        <w:rPr>
          <w:rFonts w:eastAsia="Times New Roman" w:cs="Arial"/>
        </w:rPr>
        <w:t>BEREC</w:t>
      </w:r>
      <w:r w:rsidRPr="00C8629D">
        <w:rPr>
          <w:rFonts w:eastAsia="Times New Roman" w:cs="Arial"/>
        </w:rPr>
        <w:t xml:space="preserve"> Work Programme 2024</w:t>
      </w:r>
    </w:p>
    <w:p w14:paraId="1C3F28C9" w14:textId="60ED12D3" w:rsidR="00127975" w:rsidRPr="00C8629D" w:rsidRDefault="00127975" w:rsidP="00127975">
      <w:pPr>
        <w:numPr>
          <w:ilvl w:val="0"/>
          <w:numId w:val="35"/>
        </w:numPr>
        <w:spacing w:before="120" w:after="120" w:line="276" w:lineRule="auto"/>
        <w:textAlignment w:val="baseline"/>
        <w:rPr>
          <w:rFonts w:eastAsia="Times New Roman" w:cs="Arial"/>
          <w:bCs/>
          <w:iCs/>
          <w:color w:val="00000A"/>
          <w:lang w:eastAsia="ar-SA"/>
        </w:rPr>
      </w:pPr>
      <w:r w:rsidRPr="00C8629D">
        <w:rPr>
          <w:rFonts w:eastAsia="Times New Roman" w:cs="Arial"/>
          <w:bCs/>
          <w:iCs/>
          <w:color w:val="00000A"/>
          <w:lang w:eastAsia="ar-SA"/>
        </w:rPr>
        <w:t>BoR (23) 212  Indicative calendar of international events for 2023</w:t>
      </w:r>
    </w:p>
    <w:p w14:paraId="461D6D87" w14:textId="1EA09D7C" w:rsidR="00EF61E1" w:rsidRPr="00C8629D" w:rsidRDefault="00EF61E1" w:rsidP="00EF61E1">
      <w:pPr>
        <w:numPr>
          <w:ilvl w:val="1"/>
          <w:numId w:val="33"/>
        </w:numPr>
        <w:spacing w:before="120" w:after="120" w:line="276" w:lineRule="auto"/>
        <w:ind w:left="567" w:hanging="567"/>
        <w:textAlignment w:val="baseline"/>
        <w:rPr>
          <w:rFonts w:eastAsia="Times New Roman" w:cs="Arial"/>
          <w:bCs/>
          <w:iCs/>
          <w:color w:val="00000A"/>
          <w:lang w:eastAsia="ar-SA"/>
        </w:rPr>
      </w:pPr>
      <w:r w:rsidRPr="00C8629D">
        <w:rPr>
          <w:rFonts w:eastAsia="Times New Roman" w:cs="Arial"/>
          <w:bCs/>
          <w:iCs/>
          <w:color w:val="00000A"/>
          <w:lang w:eastAsia="ar-SA"/>
        </w:rPr>
        <w:t>For public consultation:</w:t>
      </w:r>
    </w:p>
    <w:p w14:paraId="12C6581F" w14:textId="65475213" w:rsidR="007F24A3" w:rsidRPr="00C8629D" w:rsidRDefault="007F24A3" w:rsidP="007F24A3">
      <w:pPr>
        <w:numPr>
          <w:ilvl w:val="0"/>
          <w:numId w:val="35"/>
        </w:numPr>
        <w:spacing w:before="120" w:after="120" w:line="276" w:lineRule="auto"/>
        <w:textAlignment w:val="baseline"/>
        <w:rPr>
          <w:rFonts w:eastAsia="Times New Roman" w:cs="Arial"/>
          <w:bCs/>
          <w:iCs/>
          <w:color w:val="00000A"/>
          <w:lang w:eastAsia="ar-SA"/>
        </w:rPr>
      </w:pPr>
      <w:r w:rsidRPr="00C8629D">
        <w:rPr>
          <w:rFonts w:eastAsia="Arial" w:cs="Arial"/>
        </w:rPr>
        <w:lastRenderedPageBreak/>
        <w:t xml:space="preserve">BoR (23) 207  Draft </w:t>
      </w:r>
      <w:r w:rsidR="00610A94" w:rsidRPr="00C8629D">
        <w:rPr>
          <w:rFonts w:eastAsia="Arial" w:cs="Arial"/>
        </w:rPr>
        <w:t>BEREC</w:t>
      </w:r>
      <w:r w:rsidRPr="00C8629D">
        <w:rPr>
          <w:rFonts w:eastAsia="Arial" w:cs="Arial"/>
        </w:rPr>
        <w:t xml:space="preserve"> Report on empowering end-users through environmental transparency on digital products and services</w:t>
      </w:r>
    </w:p>
    <w:p w14:paraId="0CC2D8DE" w14:textId="7C247E76" w:rsidR="00682DB4" w:rsidRPr="00C8629D" w:rsidRDefault="00682DB4" w:rsidP="007F24A3">
      <w:pPr>
        <w:numPr>
          <w:ilvl w:val="0"/>
          <w:numId w:val="35"/>
        </w:numPr>
        <w:spacing w:before="120" w:after="120" w:line="276" w:lineRule="auto"/>
        <w:textAlignment w:val="baseline"/>
        <w:rPr>
          <w:rFonts w:eastAsia="Times New Roman" w:cs="Arial"/>
          <w:bCs/>
          <w:iCs/>
          <w:color w:val="00000A"/>
          <w:lang w:eastAsia="ar-SA"/>
        </w:rPr>
      </w:pPr>
      <w:r w:rsidRPr="00C8629D">
        <w:rPr>
          <w:rFonts w:eastAsia="Arial" w:cs="Arial"/>
          <w:lang w:eastAsia="zh-SG"/>
        </w:rPr>
        <w:t xml:space="preserve">BoR </w:t>
      </w:r>
      <w:r w:rsidRPr="00C8629D">
        <w:rPr>
          <w:rFonts w:cs="Arial"/>
        </w:rPr>
        <w:t>(23) 214</w:t>
      </w:r>
      <w:r w:rsidRPr="00C8629D">
        <w:t xml:space="preserve"> </w:t>
      </w:r>
      <w:r w:rsidRPr="00C8629D">
        <w:rPr>
          <w:rFonts w:cs="Arial"/>
        </w:rPr>
        <w:t xml:space="preserve">Draft </w:t>
      </w:r>
      <w:r w:rsidR="00610A94" w:rsidRPr="00C8629D">
        <w:rPr>
          <w:rFonts w:cs="Arial"/>
        </w:rPr>
        <w:t>BEREC</w:t>
      </w:r>
      <w:r w:rsidRPr="00C8629D">
        <w:rPr>
          <w:rFonts w:cs="Arial"/>
        </w:rPr>
        <w:t xml:space="preserve"> Report on the authorisation-related framework for international connectivity infrastructures</w:t>
      </w:r>
    </w:p>
    <w:p w14:paraId="3BD0D076" w14:textId="77777777" w:rsidR="00EF61E1" w:rsidRPr="00C8629D" w:rsidRDefault="00EF61E1" w:rsidP="00EF61E1">
      <w:pPr>
        <w:numPr>
          <w:ilvl w:val="0"/>
          <w:numId w:val="31"/>
        </w:numPr>
        <w:spacing w:before="120" w:after="120" w:line="276" w:lineRule="auto"/>
        <w:ind w:left="567" w:hanging="567"/>
        <w:textAlignment w:val="baseline"/>
        <w:rPr>
          <w:rFonts w:eastAsia="Times New Roman" w:cs="Arial"/>
          <w:b/>
          <w:lang w:eastAsia="ar-SA"/>
        </w:rPr>
      </w:pPr>
      <w:r w:rsidRPr="00C8629D">
        <w:rPr>
          <w:rFonts w:eastAsia="Times New Roman" w:cs="Arial"/>
          <w:b/>
          <w:lang w:eastAsia="ar-SA"/>
        </w:rPr>
        <w:t>Documents submitted for information purposes:</w:t>
      </w:r>
    </w:p>
    <w:p w14:paraId="54DA237F" w14:textId="4AD8B2A7" w:rsidR="00EF61E1" w:rsidRPr="00C8629D" w:rsidRDefault="0073747F" w:rsidP="00EF61E1">
      <w:pPr>
        <w:numPr>
          <w:ilvl w:val="0"/>
          <w:numId w:val="35"/>
        </w:numPr>
        <w:spacing w:before="120" w:after="120" w:line="276" w:lineRule="auto"/>
        <w:textAlignment w:val="baseline"/>
        <w:rPr>
          <w:rFonts w:eastAsia="Times New Roman" w:cs="Arial"/>
          <w:color w:val="00000A"/>
          <w:lang w:eastAsia="ar-SA"/>
        </w:rPr>
      </w:pPr>
      <w:r w:rsidRPr="00C8629D">
        <w:rPr>
          <w:rFonts w:eastAsia="Times New Roman" w:cs="Arial"/>
          <w:color w:val="00000A"/>
          <w:lang w:eastAsia="ar-SA"/>
        </w:rPr>
        <w:t>BoR (23) 198</w:t>
      </w:r>
      <w:r w:rsidR="00EF61E1" w:rsidRPr="00C8629D">
        <w:rPr>
          <w:rFonts w:eastAsia="Times New Roman" w:cs="Arial"/>
          <w:color w:val="00000A"/>
          <w:lang w:eastAsia="ar-SA"/>
        </w:rPr>
        <w:t xml:space="preserve"> Contact lists pack</w:t>
      </w:r>
    </w:p>
    <w:p w14:paraId="4F9096CD" w14:textId="5CA069A3" w:rsidR="00EF61E1" w:rsidRPr="00C8629D" w:rsidRDefault="0073747F" w:rsidP="00EF61E1">
      <w:pPr>
        <w:numPr>
          <w:ilvl w:val="0"/>
          <w:numId w:val="35"/>
        </w:numPr>
        <w:spacing w:before="120" w:after="120" w:line="276" w:lineRule="auto"/>
        <w:textAlignment w:val="baseline"/>
        <w:rPr>
          <w:rFonts w:eastAsia="Times New Roman" w:cs="Arial"/>
          <w:color w:val="00000A"/>
          <w:lang w:eastAsia="ar-SA"/>
        </w:rPr>
      </w:pPr>
      <w:r w:rsidRPr="00C8629D">
        <w:rPr>
          <w:rFonts w:eastAsia="Times New Roman" w:cs="Arial"/>
          <w:color w:val="00000A"/>
          <w:lang w:eastAsia="ar-SA"/>
        </w:rPr>
        <w:t>BoR (23) 199</w:t>
      </w:r>
      <w:r w:rsidR="00EF61E1" w:rsidRPr="00C8629D">
        <w:rPr>
          <w:rFonts w:eastAsia="Times New Roman" w:cs="Arial"/>
          <w:color w:val="00000A"/>
          <w:lang w:eastAsia="ar-SA"/>
        </w:rPr>
        <w:t xml:space="preserve"> Information on the planned electronic voting procedures</w:t>
      </w:r>
    </w:p>
    <w:p w14:paraId="78F6243D" w14:textId="3BD9804B" w:rsidR="00EF61E1" w:rsidRPr="00C8629D" w:rsidRDefault="0073747F" w:rsidP="00EF61E1">
      <w:pPr>
        <w:numPr>
          <w:ilvl w:val="0"/>
          <w:numId w:val="35"/>
        </w:numPr>
        <w:spacing w:before="120" w:after="120" w:line="276" w:lineRule="auto"/>
        <w:textAlignment w:val="baseline"/>
        <w:rPr>
          <w:rFonts w:eastAsia="Times New Roman" w:cs="Arial"/>
          <w:color w:val="00000A"/>
          <w:lang w:eastAsia="ar-SA"/>
        </w:rPr>
      </w:pPr>
      <w:r w:rsidRPr="00C8629D">
        <w:rPr>
          <w:rFonts w:eastAsia="Times New Roman" w:cs="Arial"/>
          <w:color w:val="00000A"/>
          <w:lang w:eastAsia="ar-SA"/>
        </w:rPr>
        <w:t>BoR (23) 200</w:t>
      </w:r>
      <w:r w:rsidR="00EF61E1" w:rsidRPr="00C8629D">
        <w:rPr>
          <w:rFonts w:eastAsia="Times New Roman" w:cs="Arial"/>
          <w:color w:val="00000A"/>
          <w:lang w:eastAsia="ar-SA"/>
        </w:rPr>
        <w:t xml:space="preserve"> Information on the electronic voting procedures since the last Plenary Meeting </w:t>
      </w:r>
    </w:p>
    <w:p w14:paraId="15D93C56" w14:textId="2A59B815" w:rsidR="00EF61E1" w:rsidRPr="00C8629D" w:rsidRDefault="0073747F" w:rsidP="00EF61E1">
      <w:pPr>
        <w:numPr>
          <w:ilvl w:val="0"/>
          <w:numId w:val="35"/>
        </w:numPr>
        <w:spacing w:before="120" w:after="120" w:line="276" w:lineRule="auto"/>
        <w:textAlignment w:val="baseline"/>
        <w:rPr>
          <w:rFonts w:eastAsia="Times New Roman" w:cs="Arial"/>
          <w:color w:val="00000A"/>
          <w:lang w:eastAsia="ar-SA"/>
        </w:rPr>
      </w:pPr>
      <w:r w:rsidRPr="00C8629D">
        <w:rPr>
          <w:rFonts w:eastAsia="Times New Roman" w:cs="Arial"/>
          <w:color w:val="00000A"/>
          <w:lang w:eastAsia="ar-SA"/>
        </w:rPr>
        <w:t>BoR (23) 201</w:t>
      </w:r>
      <w:r w:rsidR="00EF61E1" w:rsidRPr="00C8629D">
        <w:rPr>
          <w:rFonts w:eastAsia="Times New Roman" w:cs="Arial"/>
          <w:color w:val="00000A"/>
          <w:lang w:eastAsia="ar-SA"/>
        </w:rPr>
        <w:t xml:space="preserve"> Work Programme 2023 status update</w:t>
      </w:r>
    </w:p>
    <w:p w14:paraId="49EC729A" w14:textId="1F1473B9" w:rsidR="00EF61E1" w:rsidRPr="00C8629D" w:rsidRDefault="0073747F" w:rsidP="00EF61E1">
      <w:pPr>
        <w:numPr>
          <w:ilvl w:val="0"/>
          <w:numId w:val="35"/>
        </w:numPr>
        <w:spacing w:before="120" w:after="120" w:line="276" w:lineRule="auto"/>
        <w:textAlignment w:val="baseline"/>
        <w:rPr>
          <w:rFonts w:eastAsia="Times New Roman" w:cs="Arial"/>
          <w:color w:val="00000A"/>
          <w:lang w:eastAsia="ar-SA"/>
        </w:rPr>
      </w:pPr>
      <w:r w:rsidRPr="00C8629D">
        <w:rPr>
          <w:rFonts w:eastAsia="Arial" w:cs="Arial"/>
          <w:lang w:eastAsia="zh-SG"/>
        </w:rPr>
        <w:t xml:space="preserve">BoR (23) 202 Outline of </w:t>
      </w:r>
      <w:r w:rsidR="00610A94" w:rsidRPr="00C8629D">
        <w:rPr>
          <w:rFonts w:eastAsia="Arial" w:cs="Arial"/>
          <w:lang w:eastAsia="zh-SG"/>
        </w:rPr>
        <w:t>BEREC</w:t>
      </w:r>
      <w:r w:rsidRPr="00C8629D">
        <w:rPr>
          <w:rFonts w:eastAsia="Arial" w:cs="Arial"/>
          <w:lang w:eastAsia="zh-SG"/>
        </w:rPr>
        <w:t xml:space="preserve"> Annual Report 2023</w:t>
      </w:r>
    </w:p>
    <w:p w14:paraId="0EF5631A" w14:textId="77777777" w:rsidR="00EF61E1" w:rsidRPr="00C8629D" w:rsidRDefault="00EF61E1" w:rsidP="00EF61E1">
      <w:pPr>
        <w:numPr>
          <w:ilvl w:val="0"/>
          <w:numId w:val="34"/>
        </w:numPr>
        <w:suppressAutoHyphens/>
        <w:spacing w:before="120" w:after="200" w:line="276" w:lineRule="auto"/>
        <w:textAlignment w:val="baseline"/>
        <w:rPr>
          <w:rFonts w:eastAsia="Times New Roman" w:cs="Arial"/>
          <w:b/>
          <w:lang w:eastAsia="ar-SA"/>
        </w:rPr>
      </w:pPr>
      <w:r w:rsidRPr="00C8629D">
        <w:rPr>
          <w:rFonts w:eastAsia="Times New Roman" w:cs="Arial"/>
          <w:b/>
          <w:lang w:eastAsia="ar-SA"/>
        </w:rPr>
        <w:t>Other main topics discussed</w:t>
      </w:r>
      <w:bookmarkEnd w:id="15"/>
    </w:p>
    <w:p w14:paraId="76E79829" w14:textId="3911B9B7" w:rsidR="00EF61E1" w:rsidRPr="00C8629D" w:rsidRDefault="00EF61E1" w:rsidP="00EF61E1">
      <w:pPr>
        <w:spacing w:before="120" w:after="160" w:line="276" w:lineRule="auto"/>
        <w:textAlignment w:val="baseline"/>
        <w:rPr>
          <w:rFonts w:eastAsia="Calibri" w:cs="Arial"/>
          <w:shd w:val="clear" w:color="auto" w:fill="FFFFFF"/>
        </w:rPr>
      </w:pPr>
      <w:bookmarkStart w:id="17" w:name="_Hlk121687611"/>
      <w:r w:rsidRPr="00C8629D">
        <w:rPr>
          <w:rFonts w:eastAsia="Calibri" w:cs="Arial"/>
          <w:shd w:val="clear" w:color="auto" w:fill="FFFFFF"/>
        </w:rPr>
        <w:t xml:space="preserve">The BoR was briefed on the recent activities of the </w:t>
      </w:r>
      <w:r w:rsidR="00610A94" w:rsidRPr="00C8629D">
        <w:rPr>
          <w:rFonts w:eastAsia="Calibri" w:cs="Arial"/>
          <w:shd w:val="clear" w:color="auto" w:fill="FFFFFF"/>
        </w:rPr>
        <w:t>BEREC</w:t>
      </w:r>
      <w:r w:rsidRPr="00C8629D">
        <w:rPr>
          <w:rFonts w:eastAsia="Calibri" w:cs="Arial"/>
          <w:shd w:val="clear" w:color="auto" w:fill="FFFFFF"/>
        </w:rPr>
        <w:t xml:space="preserve"> Chair, the important projects carried out by the </w:t>
      </w:r>
      <w:r w:rsidR="00610A94" w:rsidRPr="00C8629D">
        <w:rPr>
          <w:rFonts w:eastAsia="Calibri" w:cs="Arial"/>
          <w:shd w:val="clear" w:color="auto" w:fill="FFFFFF"/>
        </w:rPr>
        <w:t>BEREC</w:t>
      </w:r>
      <w:r w:rsidRPr="00C8629D">
        <w:rPr>
          <w:rFonts w:eastAsia="Calibri" w:cs="Arial"/>
          <w:shd w:val="clear" w:color="auto" w:fill="FFFFFF"/>
        </w:rPr>
        <w:t xml:space="preserve"> Office in support of </w:t>
      </w:r>
      <w:r w:rsidR="00610A94" w:rsidRPr="00C8629D">
        <w:rPr>
          <w:rFonts w:eastAsia="Calibri" w:cs="Arial"/>
          <w:shd w:val="clear" w:color="auto" w:fill="FFFFFF"/>
        </w:rPr>
        <w:t>BEREC</w:t>
      </w:r>
      <w:r w:rsidRPr="00C8629D">
        <w:rPr>
          <w:rFonts w:eastAsia="Calibri" w:cs="Arial"/>
          <w:shd w:val="clear" w:color="auto" w:fill="FFFFFF"/>
        </w:rPr>
        <w:t xml:space="preserve">, and the </w:t>
      </w:r>
      <w:r w:rsidR="00610A94" w:rsidRPr="00C8629D">
        <w:rPr>
          <w:rFonts w:eastAsia="Calibri" w:cs="Arial"/>
          <w:shd w:val="clear" w:color="auto" w:fill="FFFFFF"/>
        </w:rPr>
        <w:t>BEREC</w:t>
      </w:r>
      <w:r w:rsidRPr="00C8629D">
        <w:rPr>
          <w:rFonts w:eastAsia="Calibri" w:cs="Arial"/>
          <w:shd w:val="clear" w:color="auto" w:fill="FFFFFF"/>
        </w:rPr>
        <w:t xml:space="preserve">'s current and forthcoming international activities. The BoR also held a regulatory exchange session concerning the </w:t>
      </w:r>
      <w:r w:rsidR="00FD02DC" w:rsidRPr="00C8629D">
        <w:rPr>
          <w:rFonts w:eastAsia="Arial" w:cs="Arial"/>
        </w:rPr>
        <w:t>future of the electronic communications</w:t>
      </w:r>
      <w:r w:rsidRPr="00C8629D">
        <w:rPr>
          <w:rFonts w:eastAsia="Arial" w:cs="Arial"/>
        </w:rPr>
        <w:t xml:space="preserve"> sector.</w:t>
      </w:r>
      <w:r w:rsidRPr="00C8629D">
        <w:rPr>
          <w:rFonts w:eastAsia="Calibri" w:cs="Arial"/>
          <w:shd w:val="clear" w:color="auto" w:fill="FFFFFF"/>
        </w:rPr>
        <w:t xml:space="preserve"> </w:t>
      </w:r>
    </w:p>
    <w:p w14:paraId="2DC5542F" w14:textId="77777777" w:rsidR="00EF61E1" w:rsidRPr="00C8629D" w:rsidRDefault="00EF61E1" w:rsidP="00EF61E1">
      <w:pPr>
        <w:spacing w:before="120" w:after="160" w:line="276" w:lineRule="auto"/>
        <w:textAlignment w:val="baseline"/>
        <w:rPr>
          <w:rFonts w:eastAsia="Calibri" w:cs="Arial"/>
          <w:shd w:val="clear" w:color="auto" w:fill="FFFFFF"/>
        </w:rPr>
      </w:pPr>
      <w:r w:rsidRPr="00C8629D">
        <w:rPr>
          <w:rFonts w:eastAsia="Calibri" w:cs="Arial"/>
          <w:shd w:val="clear" w:color="auto" w:fill="FFFFFF"/>
        </w:rPr>
        <w:t>The European Commission (EC) was invited to provide information on significant recent developments and activities that impact the electronic communications sector under its remit.</w:t>
      </w:r>
    </w:p>
    <w:bookmarkEnd w:id="17"/>
    <w:p w14:paraId="063B4926" w14:textId="77777777" w:rsidR="00EF61E1" w:rsidRPr="00C8629D" w:rsidRDefault="00EF61E1" w:rsidP="00EF61E1">
      <w:pPr>
        <w:numPr>
          <w:ilvl w:val="0"/>
          <w:numId w:val="34"/>
        </w:numPr>
        <w:suppressAutoHyphens/>
        <w:spacing w:before="120" w:after="200" w:line="276" w:lineRule="auto"/>
        <w:ind w:left="567" w:hanging="567"/>
        <w:textAlignment w:val="baseline"/>
        <w:rPr>
          <w:rFonts w:eastAsia="Calibri" w:cs="Arial"/>
          <w:b/>
          <w:color w:val="00000A"/>
        </w:rPr>
      </w:pPr>
      <w:r w:rsidRPr="00C8629D">
        <w:rPr>
          <w:rFonts w:eastAsia="Calibri" w:cs="Arial"/>
          <w:b/>
          <w:color w:val="00000A"/>
        </w:rPr>
        <w:t>Next Meeting</w:t>
      </w:r>
    </w:p>
    <w:p w14:paraId="2B71E184" w14:textId="7FB76940" w:rsidR="00EF61E1" w:rsidRPr="00C8629D" w:rsidRDefault="00EF61E1" w:rsidP="00EF61E1">
      <w:pPr>
        <w:suppressAutoHyphens/>
        <w:spacing w:before="120" w:after="200" w:line="276" w:lineRule="auto"/>
        <w:rPr>
          <w:rFonts w:eastAsia="Times New Roman" w:cs="Arial"/>
          <w:color w:val="00000A"/>
          <w:lang w:eastAsia="zh-SG"/>
        </w:rPr>
      </w:pPr>
      <w:bookmarkStart w:id="18" w:name="_Hlk121687599"/>
      <w:r w:rsidRPr="00C8629D">
        <w:rPr>
          <w:rFonts w:eastAsia="Times New Roman" w:cs="Arial"/>
          <w:color w:val="00000A"/>
          <w:lang w:eastAsia="ar-SA"/>
        </w:rPr>
        <w:t xml:space="preserve">The following Ordinary Plenary Meeting of the BoR will take place in </w:t>
      </w:r>
      <w:r w:rsidR="003B7333" w:rsidRPr="00C8629D">
        <w:rPr>
          <w:rFonts w:eastAsia="Times New Roman" w:cs="Arial"/>
          <w:color w:val="00000A"/>
          <w:lang w:eastAsia="ar-SA"/>
        </w:rPr>
        <w:t>virtual</w:t>
      </w:r>
      <w:r w:rsidRPr="00C8629D">
        <w:rPr>
          <w:rFonts w:eastAsia="Times New Roman" w:cs="Arial"/>
          <w:color w:val="00000A"/>
          <w:lang w:eastAsia="ar-SA"/>
        </w:rPr>
        <w:t xml:space="preserve"> format on</w:t>
      </w:r>
      <w:r w:rsidRPr="00C8629D">
        <w:rPr>
          <w:rFonts w:eastAsia="Times New Roman" w:cs="Arial"/>
          <w:b/>
          <w:color w:val="00000A"/>
          <w:lang w:eastAsia="ar-SA"/>
        </w:rPr>
        <w:t xml:space="preserve"> 7 </w:t>
      </w:r>
      <w:r w:rsidR="003B7333" w:rsidRPr="00C8629D">
        <w:rPr>
          <w:rFonts w:eastAsia="Times New Roman" w:cs="Arial"/>
          <w:b/>
          <w:color w:val="00000A"/>
          <w:lang w:eastAsia="ar-SA"/>
        </w:rPr>
        <w:t>March</w:t>
      </w:r>
      <w:r w:rsidRPr="00C8629D">
        <w:rPr>
          <w:rFonts w:eastAsia="Times New Roman" w:cs="Arial"/>
          <w:b/>
          <w:color w:val="00000A"/>
          <w:lang w:eastAsia="ar-SA"/>
        </w:rPr>
        <w:t xml:space="preserve"> 202</w:t>
      </w:r>
      <w:bookmarkEnd w:id="18"/>
      <w:r w:rsidR="003B7333" w:rsidRPr="00C8629D">
        <w:rPr>
          <w:rFonts w:eastAsia="Times New Roman" w:cs="Arial"/>
          <w:b/>
          <w:color w:val="00000A"/>
          <w:lang w:eastAsia="ar-SA"/>
        </w:rPr>
        <w:t>4</w:t>
      </w:r>
      <w:r w:rsidRPr="00C8629D">
        <w:rPr>
          <w:rFonts w:eastAsia="Times New Roman" w:cs="Arial"/>
          <w:color w:val="00000A"/>
          <w:lang w:eastAsia="zh-SG"/>
        </w:rPr>
        <w:t xml:space="preserve">. </w:t>
      </w:r>
    </w:p>
    <w:p w14:paraId="4AE54CF5" w14:textId="77777777" w:rsidR="00EF61E1" w:rsidRPr="00C8629D" w:rsidRDefault="00EF61E1" w:rsidP="00EF61E1">
      <w:pPr>
        <w:numPr>
          <w:ilvl w:val="0"/>
          <w:numId w:val="34"/>
        </w:numPr>
        <w:suppressAutoHyphens/>
        <w:spacing w:before="120" w:after="200" w:line="276" w:lineRule="auto"/>
        <w:ind w:left="567" w:hanging="567"/>
        <w:textAlignment w:val="baseline"/>
        <w:rPr>
          <w:rFonts w:cs="Arial"/>
          <w:b/>
        </w:rPr>
      </w:pPr>
      <w:r w:rsidRPr="00C8629D">
        <w:rPr>
          <w:rFonts w:cs="Arial"/>
          <w:b/>
        </w:rPr>
        <w:t>Follow-up actions</w:t>
      </w:r>
    </w:p>
    <w:p w14:paraId="59C64232" w14:textId="77777777" w:rsidR="00EF61E1" w:rsidRPr="00C8629D" w:rsidRDefault="00EF61E1" w:rsidP="00EF61E1">
      <w:pPr>
        <w:pStyle w:val="Standard1"/>
        <w:spacing w:before="120" w:after="120" w:line="276" w:lineRule="auto"/>
        <w:rPr>
          <w:lang w:eastAsia="zh-SG"/>
        </w:rPr>
      </w:pPr>
      <w:r w:rsidRPr="00C8629D">
        <w:t xml:space="preserve">The follow-up actions arising from the conclusions of the Meeting </w:t>
      </w:r>
      <w:r w:rsidRPr="00C8629D">
        <w:rPr>
          <w:rStyle w:val="Absatz-Standardschriftart1"/>
          <w:lang w:eastAsia="zh-SG"/>
        </w:rPr>
        <w:t>are presented in Annex I to the Minutes.</w:t>
      </w:r>
    </w:p>
    <w:p w14:paraId="25A87300" w14:textId="663035BB" w:rsidR="00AC4C79" w:rsidRPr="00C8629D" w:rsidRDefault="00AC4C79" w:rsidP="00AC4C79">
      <w:pPr>
        <w:rPr>
          <w:rFonts w:cs="Arial"/>
        </w:rPr>
      </w:pPr>
    </w:p>
    <w:p w14:paraId="3D25AB45" w14:textId="6C02618A" w:rsidR="007B7098" w:rsidRPr="00C8629D" w:rsidRDefault="00F624DC" w:rsidP="00F624DC">
      <w:pPr>
        <w:tabs>
          <w:tab w:val="left" w:pos="6500"/>
        </w:tabs>
      </w:pPr>
      <w:r w:rsidRPr="00C8629D">
        <w:tab/>
      </w:r>
    </w:p>
    <w:p w14:paraId="18B8E0EA" w14:textId="77777777" w:rsidR="00EF61E1" w:rsidRPr="00C8629D" w:rsidRDefault="00EF61E1">
      <w:pPr>
        <w:spacing w:before="0" w:after="160" w:line="259" w:lineRule="auto"/>
        <w:jc w:val="left"/>
        <w:rPr>
          <w:b/>
          <w:bCs/>
          <w:sz w:val="28"/>
          <w:szCs w:val="28"/>
        </w:rPr>
      </w:pPr>
      <w:r w:rsidRPr="00C8629D">
        <w:rPr>
          <w:b/>
          <w:bCs/>
          <w:sz w:val="28"/>
          <w:szCs w:val="28"/>
        </w:rPr>
        <w:br w:type="page"/>
      </w:r>
    </w:p>
    <w:tbl>
      <w:tblPr>
        <w:tblW w:w="9468" w:type="dxa"/>
        <w:jc w:val="center"/>
        <w:tblBorders>
          <w:top w:val="single" w:sz="4" w:space="0" w:color="00000A"/>
          <w:bottom w:val="single" w:sz="4" w:space="0" w:color="00000A"/>
          <w:insideH w:val="single" w:sz="4" w:space="0" w:color="00000A"/>
        </w:tblBorders>
        <w:tblLayout w:type="fixed"/>
        <w:tblLook w:val="04A0" w:firstRow="1" w:lastRow="0" w:firstColumn="1" w:lastColumn="0" w:noHBand="0" w:noVBand="1"/>
      </w:tblPr>
      <w:tblGrid>
        <w:gridCol w:w="9468"/>
      </w:tblGrid>
      <w:tr w:rsidR="00EF61E1" w:rsidRPr="00C8629D" w14:paraId="7ECC2927" w14:textId="77777777" w:rsidTr="00062220">
        <w:trPr>
          <w:jc w:val="center"/>
        </w:trPr>
        <w:tc>
          <w:tcPr>
            <w:tcW w:w="9468" w:type="dxa"/>
            <w:tcBorders>
              <w:top w:val="single" w:sz="4" w:space="0" w:color="00000A"/>
              <w:bottom w:val="single" w:sz="4" w:space="0" w:color="00000A"/>
            </w:tcBorders>
            <w:shd w:val="clear" w:color="auto" w:fill="18276E"/>
          </w:tcPr>
          <w:p w14:paraId="73AE3FA2" w14:textId="77777777" w:rsidR="00EF61E1" w:rsidRPr="00C8629D" w:rsidRDefault="00EF61E1" w:rsidP="00062220">
            <w:pPr>
              <w:keepNext/>
              <w:keepLines/>
              <w:pageBreakBefore/>
              <w:widowControl w:val="0"/>
              <w:spacing w:before="120" w:after="120" w:line="276" w:lineRule="auto"/>
              <w:ind w:left="432" w:hanging="432"/>
              <w:jc w:val="center"/>
              <w:outlineLvl w:val="0"/>
              <w:rPr>
                <w:rFonts w:eastAsia="Calibri" w:cs="Arial"/>
                <w:b/>
                <w:i/>
                <w:color w:val="00000A"/>
              </w:rPr>
            </w:pPr>
            <w:bookmarkStart w:id="19" w:name="_Toc508809784"/>
            <w:bookmarkStart w:id="20" w:name="_Toc58333318"/>
            <w:bookmarkStart w:id="21" w:name="_Toc147739945"/>
            <w:bookmarkStart w:id="22" w:name="_Toc153460770"/>
            <w:r w:rsidRPr="00C8629D">
              <w:rPr>
                <w:rFonts w:eastAsia="Calibri" w:cs="Arial"/>
                <w:b/>
                <w:iCs/>
                <w:color w:val="FFFFFF"/>
              </w:rPr>
              <w:lastRenderedPageBreak/>
              <w:t>Introduction and participation</w:t>
            </w:r>
            <w:bookmarkEnd w:id="19"/>
            <w:bookmarkEnd w:id="20"/>
            <w:bookmarkEnd w:id="21"/>
            <w:bookmarkEnd w:id="22"/>
          </w:p>
        </w:tc>
      </w:tr>
    </w:tbl>
    <w:p w14:paraId="7953AE62" w14:textId="347170A0" w:rsidR="00EF61E1" w:rsidRPr="00C8629D" w:rsidRDefault="00EF61E1" w:rsidP="00EF61E1">
      <w:pPr>
        <w:suppressAutoHyphens/>
        <w:spacing w:before="120" w:after="120" w:line="276" w:lineRule="auto"/>
        <w:rPr>
          <w:rFonts w:eastAsia="Arial" w:cs="Arial"/>
          <w:color w:val="00000A"/>
          <w:lang w:eastAsia="zh-SG"/>
        </w:rPr>
      </w:pPr>
      <w:bookmarkStart w:id="23" w:name="_Hlk121687670"/>
      <w:r w:rsidRPr="00C8629D">
        <w:rPr>
          <w:rFonts w:eastAsia="Arial" w:cs="Arial"/>
          <w:color w:val="00000A"/>
          <w:lang w:eastAsia="zh-SG"/>
        </w:rPr>
        <w:t xml:space="preserve">The </w:t>
      </w:r>
      <w:r w:rsidR="00610A94" w:rsidRPr="00C8629D">
        <w:rPr>
          <w:rFonts w:eastAsia="Arial" w:cs="Arial"/>
          <w:color w:val="00000A"/>
          <w:lang w:eastAsia="zh-SG"/>
        </w:rPr>
        <w:t>BEREC</w:t>
      </w:r>
      <w:r w:rsidRPr="00C8629D">
        <w:rPr>
          <w:rFonts w:eastAsia="Arial" w:cs="Arial"/>
          <w:color w:val="00000A"/>
          <w:lang w:eastAsia="zh-SG"/>
        </w:rPr>
        <w:t xml:space="preserve"> Board of Regulators held its 5</w:t>
      </w:r>
      <w:r w:rsidR="00D45BE3" w:rsidRPr="00C8629D">
        <w:rPr>
          <w:rFonts w:eastAsia="Arial" w:cs="Arial"/>
          <w:color w:val="00000A"/>
          <w:lang w:eastAsia="zh-SG"/>
        </w:rPr>
        <w:t>7</w:t>
      </w:r>
      <w:r w:rsidRPr="00C8629D">
        <w:rPr>
          <w:rFonts w:eastAsia="Arial" w:cs="Arial"/>
          <w:color w:val="00000A"/>
          <w:vertAlign w:val="superscript"/>
          <w:lang w:eastAsia="zh-SG"/>
        </w:rPr>
        <w:t>th</w:t>
      </w:r>
      <w:r w:rsidRPr="00C8629D">
        <w:rPr>
          <w:rFonts w:eastAsia="Arial" w:cs="Arial"/>
          <w:color w:val="00000A"/>
          <w:lang w:eastAsia="zh-SG"/>
        </w:rPr>
        <w:t xml:space="preserve"> Ordinary Plenary Meeting in hybrid mode on </w:t>
      </w:r>
      <w:r w:rsidR="00D45BE3" w:rsidRPr="00C8629D">
        <w:rPr>
          <w:rFonts w:eastAsia="Arial" w:cs="Arial"/>
          <w:color w:val="00000A"/>
          <w:lang w:eastAsia="zh-SG"/>
        </w:rPr>
        <w:t>7 Decembe</w:t>
      </w:r>
      <w:r w:rsidRPr="00C8629D">
        <w:rPr>
          <w:rFonts w:eastAsia="Arial" w:cs="Arial"/>
          <w:color w:val="00000A"/>
          <w:lang w:eastAsia="zh-SG"/>
        </w:rPr>
        <w:t>r 202</w:t>
      </w:r>
      <w:bookmarkEnd w:id="23"/>
      <w:r w:rsidR="00D45BE3" w:rsidRPr="00C8629D">
        <w:rPr>
          <w:rFonts w:eastAsia="Arial" w:cs="Arial"/>
          <w:color w:val="00000A"/>
          <w:lang w:eastAsia="zh-SG"/>
        </w:rPr>
        <w:t>3 in Warsaw, Poland</w:t>
      </w:r>
      <w:r w:rsidRPr="00C8629D">
        <w:rPr>
          <w:rFonts w:eastAsia="Arial" w:cs="Arial"/>
          <w:color w:val="00000A"/>
          <w:lang w:eastAsia="zh-SG"/>
        </w:rPr>
        <w:t xml:space="preserve">. </w:t>
      </w:r>
    </w:p>
    <w:p w14:paraId="69448546" w14:textId="5E64B263" w:rsidR="00EF61E1" w:rsidRPr="003E6E49" w:rsidRDefault="00EF61E1" w:rsidP="003E6E49">
      <w:pPr>
        <w:rPr>
          <w:rFonts w:eastAsia="Arial" w:cs="Arial"/>
          <w:lang w:eastAsia="zh-SG"/>
        </w:rPr>
      </w:pPr>
      <w:r w:rsidRPr="00C8629D">
        <w:rPr>
          <w:rFonts w:eastAsia="Arial" w:cs="Arial"/>
          <w:color w:val="00000A"/>
        </w:rPr>
        <w:t xml:space="preserve">The Meeting was attended by the Heads and High-level Representatives of the National Regulatory Authorities (NRAs) from each EU Member State (MS), who have primary responsibility for overseeing the day-to-day operations of the markets for electronic communications networks and services. The European Commission also took part in the Meeting. Heads and High-level Representatives of the NRAs with whom </w:t>
      </w:r>
      <w:r w:rsidR="00610A94" w:rsidRPr="00C8629D">
        <w:rPr>
          <w:rFonts w:eastAsia="Arial" w:cs="Arial"/>
          <w:color w:val="00000A"/>
        </w:rPr>
        <w:t>BEREC</w:t>
      </w:r>
      <w:r w:rsidRPr="00C8629D">
        <w:rPr>
          <w:rFonts w:eastAsia="Arial" w:cs="Arial"/>
          <w:color w:val="00000A"/>
        </w:rPr>
        <w:t xml:space="preserve"> has concluded working arrangements were also present.</w:t>
      </w:r>
      <w:r w:rsidRPr="00C8629D">
        <w:rPr>
          <w:rFonts w:cs="Arial"/>
        </w:rPr>
        <w:t xml:space="preserve"> </w:t>
      </w:r>
    </w:p>
    <w:tbl>
      <w:tblPr>
        <w:tblW w:w="9468" w:type="dxa"/>
        <w:jc w:val="center"/>
        <w:tblBorders>
          <w:top w:val="single" w:sz="4" w:space="0" w:color="00000A"/>
          <w:bottom w:val="single" w:sz="4" w:space="0" w:color="00000A"/>
          <w:insideH w:val="single" w:sz="4" w:space="0" w:color="00000A"/>
        </w:tblBorders>
        <w:tblLayout w:type="fixed"/>
        <w:tblLook w:val="04A0" w:firstRow="1" w:lastRow="0" w:firstColumn="1" w:lastColumn="0" w:noHBand="0" w:noVBand="1"/>
      </w:tblPr>
      <w:tblGrid>
        <w:gridCol w:w="9468"/>
      </w:tblGrid>
      <w:tr w:rsidR="00EF61E1" w:rsidRPr="00C8629D" w14:paraId="662D9A8C" w14:textId="77777777" w:rsidTr="00062220">
        <w:trPr>
          <w:jc w:val="center"/>
        </w:trPr>
        <w:tc>
          <w:tcPr>
            <w:tcW w:w="9468" w:type="dxa"/>
            <w:tcBorders>
              <w:top w:val="single" w:sz="4" w:space="0" w:color="00000A"/>
              <w:bottom w:val="single" w:sz="4" w:space="0" w:color="00000A"/>
            </w:tcBorders>
            <w:shd w:val="clear" w:color="auto" w:fill="002060"/>
          </w:tcPr>
          <w:p w14:paraId="04B9C7AB" w14:textId="77777777" w:rsidR="00EF61E1" w:rsidRPr="00C8629D" w:rsidRDefault="00EF61E1" w:rsidP="00062220">
            <w:pPr>
              <w:keepNext/>
              <w:keepLines/>
              <w:widowControl w:val="0"/>
              <w:spacing w:before="120" w:after="120" w:line="276" w:lineRule="auto"/>
              <w:ind w:left="432" w:hanging="432"/>
              <w:jc w:val="center"/>
              <w:outlineLvl w:val="0"/>
              <w:rPr>
                <w:rFonts w:eastAsia="Calibri" w:cs="Arial"/>
                <w:b/>
                <w:i/>
                <w:color w:val="00000A"/>
              </w:rPr>
            </w:pPr>
            <w:bookmarkStart w:id="24" w:name="_Toc369875233"/>
            <w:bookmarkStart w:id="25" w:name="_Toc432066645"/>
            <w:bookmarkStart w:id="26" w:name="_Toc444617904"/>
            <w:bookmarkStart w:id="27" w:name="_Toc400381771"/>
            <w:bookmarkStart w:id="28" w:name="_Toc389994947"/>
            <w:bookmarkStart w:id="29" w:name="_Toc381628762"/>
            <w:bookmarkStart w:id="30" w:name="_Toc336355445"/>
            <w:bookmarkStart w:id="31" w:name="_Toc413768903"/>
            <w:bookmarkStart w:id="32" w:name="_Toc337023936"/>
            <w:bookmarkStart w:id="33" w:name="_Toc342988741"/>
            <w:bookmarkStart w:id="34" w:name="_Toc421896393"/>
            <w:bookmarkStart w:id="35" w:name="_Toc484529750"/>
            <w:bookmarkStart w:id="36" w:name="_Toc482960652"/>
            <w:bookmarkStart w:id="37" w:name="_Toc508809785"/>
            <w:bookmarkStart w:id="38" w:name="_Toc58333319"/>
            <w:bookmarkStart w:id="39" w:name="_Toc147739946"/>
            <w:bookmarkStart w:id="40" w:name="_Toc153460771"/>
            <w:bookmarkEnd w:id="24"/>
            <w:bookmarkEnd w:id="25"/>
            <w:bookmarkEnd w:id="26"/>
            <w:bookmarkEnd w:id="27"/>
            <w:bookmarkEnd w:id="28"/>
            <w:bookmarkEnd w:id="29"/>
            <w:bookmarkEnd w:id="30"/>
            <w:bookmarkEnd w:id="31"/>
            <w:bookmarkEnd w:id="32"/>
            <w:bookmarkEnd w:id="33"/>
            <w:bookmarkEnd w:id="34"/>
            <w:bookmarkEnd w:id="35"/>
            <w:bookmarkEnd w:id="36"/>
            <w:r w:rsidRPr="00C8629D">
              <w:rPr>
                <w:rFonts w:eastAsia="Calibri" w:cs="Arial"/>
                <w:b/>
                <w:iCs/>
                <w:color w:val="FFFFFF"/>
              </w:rPr>
              <w:t>List of documents</w:t>
            </w:r>
            <w:bookmarkEnd w:id="37"/>
            <w:bookmarkEnd w:id="38"/>
            <w:bookmarkEnd w:id="39"/>
            <w:bookmarkEnd w:id="40"/>
          </w:p>
        </w:tc>
      </w:tr>
    </w:tbl>
    <w:p w14:paraId="7E8EEC3C" w14:textId="79894909" w:rsidR="00EF61E1" w:rsidRPr="00C8629D" w:rsidRDefault="000C0386" w:rsidP="00EF61E1">
      <w:pPr>
        <w:pStyle w:val="Standard1"/>
        <w:spacing w:before="120" w:after="120" w:line="276" w:lineRule="auto"/>
      </w:pPr>
      <w:bookmarkStart w:id="41" w:name="_Toc320542445"/>
      <w:bookmarkEnd w:id="41"/>
      <w:r w:rsidRPr="00702EDB">
        <w:t xml:space="preserve">BEREC Regulation and the BoR transparency rules, is presented in Annex I to the </w:t>
      </w:r>
      <w:r>
        <w:t>Conclusions</w:t>
      </w:r>
    </w:p>
    <w:tbl>
      <w:tblPr>
        <w:tblW w:w="9468" w:type="dxa"/>
        <w:jc w:val="center"/>
        <w:tblBorders>
          <w:top w:val="single" w:sz="4" w:space="0" w:color="00000A"/>
          <w:bottom w:val="single" w:sz="4" w:space="0" w:color="00000A"/>
          <w:insideH w:val="single" w:sz="4" w:space="0" w:color="00000A"/>
        </w:tblBorders>
        <w:tblLayout w:type="fixed"/>
        <w:tblLook w:val="04A0" w:firstRow="1" w:lastRow="0" w:firstColumn="1" w:lastColumn="0" w:noHBand="0" w:noVBand="1"/>
      </w:tblPr>
      <w:tblGrid>
        <w:gridCol w:w="9468"/>
      </w:tblGrid>
      <w:tr w:rsidR="00EF61E1" w:rsidRPr="00C8629D" w14:paraId="2AFAF1B7" w14:textId="77777777" w:rsidTr="00062220">
        <w:trPr>
          <w:jc w:val="center"/>
        </w:trPr>
        <w:tc>
          <w:tcPr>
            <w:tcW w:w="9468" w:type="dxa"/>
            <w:tcBorders>
              <w:top w:val="single" w:sz="4" w:space="0" w:color="00000A"/>
              <w:bottom w:val="single" w:sz="4" w:space="0" w:color="00000A"/>
            </w:tcBorders>
            <w:shd w:val="clear" w:color="auto" w:fill="002060"/>
          </w:tcPr>
          <w:p w14:paraId="4C09B1E8" w14:textId="77777777" w:rsidR="00EF61E1" w:rsidRPr="00C8629D" w:rsidRDefault="00EF61E1" w:rsidP="00062220">
            <w:pPr>
              <w:keepNext/>
              <w:keepLines/>
              <w:widowControl w:val="0"/>
              <w:spacing w:before="120" w:after="120" w:line="276" w:lineRule="auto"/>
              <w:ind w:left="432" w:hanging="432"/>
              <w:jc w:val="center"/>
              <w:outlineLvl w:val="0"/>
              <w:rPr>
                <w:rFonts w:eastAsia="Calibri" w:cs="Arial"/>
                <w:b/>
                <w:i/>
                <w:color w:val="00000A"/>
              </w:rPr>
            </w:pPr>
            <w:bookmarkStart w:id="42" w:name="_Toc484529751"/>
            <w:bookmarkStart w:id="43" w:name="_Toc444617905"/>
            <w:bookmarkStart w:id="44" w:name="_Toc413768904"/>
            <w:bookmarkStart w:id="45" w:name="_Toc389994948"/>
            <w:bookmarkStart w:id="46" w:name="_Toc482960653"/>
            <w:bookmarkStart w:id="47" w:name="_Toc381628763"/>
            <w:bookmarkStart w:id="48" w:name="_Toc400381772"/>
            <w:bookmarkStart w:id="49" w:name="_Toc432066646"/>
            <w:bookmarkStart w:id="50" w:name="_Toc421896394"/>
            <w:bookmarkStart w:id="51" w:name="_Toc369875234"/>
            <w:bookmarkStart w:id="52" w:name="_Toc508809786"/>
            <w:bookmarkStart w:id="53" w:name="_Toc58333320"/>
            <w:bookmarkStart w:id="54" w:name="_Toc147739947"/>
            <w:bookmarkStart w:id="55" w:name="_Toc153460772"/>
            <w:bookmarkEnd w:id="42"/>
            <w:bookmarkEnd w:id="43"/>
            <w:bookmarkEnd w:id="44"/>
            <w:bookmarkEnd w:id="45"/>
            <w:bookmarkEnd w:id="46"/>
            <w:bookmarkEnd w:id="47"/>
            <w:bookmarkEnd w:id="48"/>
            <w:bookmarkEnd w:id="49"/>
            <w:bookmarkEnd w:id="50"/>
            <w:bookmarkEnd w:id="51"/>
            <w:r w:rsidRPr="00C8629D">
              <w:rPr>
                <w:rFonts w:eastAsia="Calibri" w:cs="Arial"/>
                <w:b/>
                <w:iCs/>
                <w:color w:val="FFFFFF"/>
              </w:rPr>
              <w:t>Items discussed</w:t>
            </w:r>
            <w:bookmarkEnd w:id="52"/>
            <w:bookmarkEnd w:id="53"/>
            <w:bookmarkEnd w:id="54"/>
            <w:bookmarkEnd w:id="55"/>
          </w:p>
        </w:tc>
      </w:tr>
    </w:tbl>
    <w:p w14:paraId="7817CA8D" w14:textId="77777777" w:rsidR="00EF61E1" w:rsidRPr="00C8629D" w:rsidRDefault="00EF61E1" w:rsidP="00EF61E1">
      <w:pPr>
        <w:pStyle w:val="Standard1"/>
        <w:spacing w:before="120" w:after="120" w:line="276" w:lineRule="auto"/>
      </w:pPr>
      <w:r w:rsidRPr="00C8629D">
        <w:t>Below is a short overview of the information presented under each agenda item, a sum</w:t>
      </w:r>
      <w:r w:rsidRPr="00C8629D">
        <w:rPr>
          <w:spacing w:val="1"/>
        </w:rPr>
        <w:t>m</w:t>
      </w:r>
      <w:r w:rsidRPr="00C8629D">
        <w:t>ary reco</w:t>
      </w:r>
      <w:r w:rsidRPr="00C8629D">
        <w:rPr>
          <w:spacing w:val="1"/>
        </w:rPr>
        <w:t>r</w:t>
      </w:r>
      <w:r w:rsidRPr="00C8629D">
        <w:t>d of</w:t>
      </w:r>
      <w:r w:rsidRPr="00C8629D">
        <w:rPr>
          <w:spacing w:val="2"/>
        </w:rPr>
        <w:t xml:space="preserve"> </w:t>
      </w:r>
      <w:r w:rsidRPr="00C8629D">
        <w:rPr>
          <w:spacing w:val="1"/>
        </w:rPr>
        <w:t>t</w:t>
      </w:r>
      <w:r w:rsidRPr="00C8629D">
        <w:t>he proceedin</w:t>
      </w:r>
      <w:r w:rsidRPr="00C8629D">
        <w:rPr>
          <w:spacing w:val="2"/>
        </w:rPr>
        <w:t>g</w:t>
      </w:r>
      <w:r w:rsidRPr="00C8629D">
        <w:t xml:space="preserve">s and a </w:t>
      </w:r>
      <w:r w:rsidRPr="00C8629D">
        <w:rPr>
          <w:spacing w:val="1"/>
        </w:rPr>
        <w:t>r</w:t>
      </w:r>
      <w:r w:rsidRPr="00C8629D">
        <w:t>eco</w:t>
      </w:r>
      <w:r w:rsidRPr="00C8629D">
        <w:rPr>
          <w:spacing w:val="1"/>
        </w:rPr>
        <w:t>r</w:t>
      </w:r>
      <w:r w:rsidRPr="00C8629D">
        <w:t>d</w:t>
      </w:r>
      <w:r w:rsidRPr="00C8629D">
        <w:rPr>
          <w:spacing w:val="2"/>
        </w:rPr>
        <w:t xml:space="preserve"> </w:t>
      </w:r>
      <w:r w:rsidRPr="00C8629D">
        <w:t>of</w:t>
      </w:r>
      <w:r w:rsidRPr="00C8629D">
        <w:rPr>
          <w:spacing w:val="6"/>
        </w:rPr>
        <w:t xml:space="preserve"> </w:t>
      </w:r>
      <w:r w:rsidRPr="00C8629D">
        <w:rPr>
          <w:spacing w:val="1"/>
        </w:rPr>
        <w:t>t</w:t>
      </w:r>
      <w:r w:rsidRPr="00C8629D">
        <w:t>he</w:t>
      </w:r>
      <w:r w:rsidRPr="00C8629D">
        <w:rPr>
          <w:spacing w:val="2"/>
        </w:rPr>
        <w:t xml:space="preserve"> </w:t>
      </w:r>
      <w:r w:rsidRPr="00C8629D">
        <w:t>conclusions</w:t>
      </w:r>
      <w:r w:rsidRPr="00C8629D">
        <w:rPr>
          <w:spacing w:val="5"/>
        </w:rPr>
        <w:t xml:space="preserve"> </w:t>
      </w:r>
      <w:r w:rsidRPr="00C8629D">
        <w:rPr>
          <w:spacing w:val="1"/>
        </w:rPr>
        <w:t>r</w:t>
      </w:r>
      <w:r w:rsidRPr="00C8629D">
        <w:t>eached</w:t>
      </w:r>
      <w:r w:rsidRPr="00C8629D">
        <w:rPr>
          <w:spacing w:val="2"/>
        </w:rPr>
        <w:t xml:space="preserve"> </w:t>
      </w:r>
      <w:r w:rsidRPr="00C8629D">
        <w:t>by</w:t>
      </w:r>
      <w:r w:rsidRPr="00C8629D">
        <w:rPr>
          <w:spacing w:val="2"/>
        </w:rPr>
        <w:t xml:space="preserve"> </w:t>
      </w:r>
      <w:r w:rsidRPr="00C8629D">
        <w:rPr>
          <w:spacing w:val="1"/>
        </w:rPr>
        <w:t>t</w:t>
      </w:r>
      <w:r w:rsidRPr="00C8629D">
        <w:t>he</w:t>
      </w:r>
      <w:r w:rsidRPr="00C8629D">
        <w:rPr>
          <w:spacing w:val="6"/>
        </w:rPr>
        <w:t xml:space="preserve"> BoR</w:t>
      </w:r>
      <w:r w:rsidRPr="00C8629D">
        <w:t>.</w:t>
      </w:r>
    </w:p>
    <w:p w14:paraId="32783472" w14:textId="77777777" w:rsidR="00A7003D" w:rsidRPr="00C8629D" w:rsidRDefault="00A7003D" w:rsidP="006A62DD"/>
    <w:p w14:paraId="24443DC0" w14:textId="77777777" w:rsidR="00A7003D" w:rsidRPr="00C8629D" w:rsidRDefault="00A7003D" w:rsidP="007F6713"/>
    <w:p w14:paraId="6901C464" w14:textId="75179ECD" w:rsidR="00DE1A05" w:rsidRPr="00C8629D" w:rsidRDefault="00DE1A05" w:rsidP="00BD70CB">
      <w:pPr>
        <w:pStyle w:val="Heading1"/>
        <w:tabs>
          <w:tab w:val="right" w:pos="9214"/>
        </w:tabs>
        <w:spacing w:before="60" w:after="60"/>
        <w:ind w:left="567" w:hanging="567"/>
        <w:rPr>
          <w:rFonts w:eastAsia="Arial" w:cs="Arial"/>
        </w:rPr>
      </w:pPr>
      <w:bookmarkStart w:id="56" w:name="_Toc153460773"/>
      <w:r w:rsidRPr="00C8629D">
        <w:rPr>
          <w:rFonts w:eastAsia="Arial" w:cs="Arial"/>
        </w:rPr>
        <w:t>Opening of t</w:t>
      </w:r>
      <w:r w:rsidR="003E6502" w:rsidRPr="00C8629D">
        <w:rPr>
          <w:rFonts w:eastAsia="Arial" w:cs="Arial"/>
        </w:rPr>
        <w:t>he meeting and adoption of the A</w:t>
      </w:r>
      <w:r w:rsidRPr="00C8629D">
        <w:rPr>
          <w:rFonts w:eastAsia="Arial" w:cs="Arial"/>
        </w:rPr>
        <w:t>genda</w:t>
      </w:r>
      <w:bookmarkEnd w:id="56"/>
      <w:r w:rsidR="007530BA" w:rsidRPr="00C8629D">
        <w:tab/>
      </w:r>
    </w:p>
    <w:tbl>
      <w:tblPr>
        <w:tblStyle w:val="TableGrid"/>
        <w:tblW w:w="9354" w:type="dxa"/>
        <w:shd w:val="clear" w:color="auto" w:fill="FFFFFF" w:themeFill="background1"/>
        <w:tblLook w:val="04A0" w:firstRow="1" w:lastRow="0" w:firstColumn="1" w:lastColumn="0" w:noHBand="0" w:noVBand="1"/>
      </w:tblPr>
      <w:tblGrid>
        <w:gridCol w:w="1984"/>
        <w:gridCol w:w="7370"/>
      </w:tblGrid>
      <w:tr w:rsidR="00DE1A05" w:rsidRPr="00C8629D" w14:paraId="77AF9331" w14:textId="77777777" w:rsidTr="1A4329F6">
        <w:tc>
          <w:tcPr>
            <w:tcW w:w="1984" w:type="dxa"/>
            <w:shd w:val="clear" w:color="auto" w:fill="FFFFFF" w:themeFill="background1"/>
          </w:tcPr>
          <w:p w14:paraId="03D821C6" w14:textId="77777777" w:rsidR="00DE1A05" w:rsidRPr="00C8629D" w:rsidRDefault="1A4329F6" w:rsidP="1A4329F6">
            <w:pPr>
              <w:jc w:val="left"/>
              <w:rPr>
                <w:b/>
                <w:bCs/>
                <w:sz w:val="18"/>
                <w:szCs w:val="18"/>
              </w:rPr>
            </w:pPr>
            <w:r w:rsidRPr="00C8629D">
              <w:rPr>
                <w:b/>
                <w:bCs/>
                <w:sz w:val="18"/>
                <w:szCs w:val="18"/>
              </w:rPr>
              <w:t>Document(s)</w:t>
            </w:r>
          </w:p>
        </w:tc>
        <w:tc>
          <w:tcPr>
            <w:tcW w:w="7370" w:type="dxa"/>
            <w:shd w:val="clear" w:color="auto" w:fill="FFFFFF" w:themeFill="background1"/>
            <w:vAlign w:val="center"/>
          </w:tcPr>
          <w:p w14:paraId="15945C8F" w14:textId="0F7A9F6B" w:rsidR="00DE1A05" w:rsidRPr="00C8629D" w:rsidRDefault="009D0763" w:rsidP="00F624DC">
            <w:pPr>
              <w:jc w:val="left"/>
              <w:rPr>
                <w:rFonts w:eastAsia="Arial" w:cs="Arial"/>
                <w:lang w:eastAsia="zh-SG"/>
              </w:rPr>
            </w:pPr>
            <w:r w:rsidRPr="00C8629D">
              <w:rPr>
                <w:rFonts w:eastAsia="Arial" w:cs="Arial"/>
                <w:lang w:eastAsia="zh-SG"/>
              </w:rPr>
              <w:t>BoR</w:t>
            </w:r>
            <w:r w:rsidR="00BA1A45" w:rsidRPr="00C8629D">
              <w:rPr>
                <w:rFonts w:eastAsia="Arial" w:cs="Arial"/>
                <w:lang w:eastAsia="zh-SG"/>
              </w:rPr>
              <w:t xml:space="preserve"> (23) </w:t>
            </w:r>
            <w:r w:rsidR="00A3001A" w:rsidRPr="00C8629D">
              <w:rPr>
                <w:rFonts w:eastAsia="Arial" w:cs="Arial"/>
                <w:lang w:eastAsia="zh-SG"/>
              </w:rPr>
              <w:t>194</w:t>
            </w:r>
            <w:r w:rsidRPr="00C8629D">
              <w:rPr>
                <w:rFonts w:eastAsia="Arial" w:cs="Arial"/>
                <w:lang w:eastAsia="zh-SG"/>
              </w:rPr>
              <w:t xml:space="preserve"> Draft </w:t>
            </w:r>
            <w:r w:rsidR="00610A94" w:rsidRPr="00C8629D">
              <w:rPr>
                <w:rFonts w:eastAsia="Arial" w:cs="Arial"/>
                <w:lang w:eastAsia="zh-SG"/>
              </w:rPr>
              <w:t>BEREC</w:t>
            </w:r>
            <w:r w:rsidRPr="00C8629D">
              <w:rPr>
                <w:rFonts w:eastAsia="Arial" w:cs="Arial"/>
                <w:lang w:eastAsia="zh-SG"/>
              </w:rPr>
              <w:t xml:space="preserve"> </w:t>
            </w:r>
            <w:r w:rsidR="008F1DBF" w:rsidRPr="00C8629D">
              <w:rPr>
                <w:rFonts w:eastAsia="Arial" w:cs="Arial"/>
                <w:lang w:eastAsia="zh-SG"/>
              </w:rPr>
              <w:t>BoR</w:t>
            </w:r>
            <w:r w:rsidR="00EB332D" w:rsidRPr="00C8629D">
              <w:rPr>
                <w:rFonts w:eastAsia="Arial" w:cs="Arial"/>
                <w:lang w:eastAsia="zh-SG"/>
              </w:rPr>
              <w:t xml:space="preserve"> </w:t>
            </w:r>
            <w:r w:rsidR="1A4329F6" w:rsidRPr="00C8629D">
              <w:rPr>
                <w:rFonts w:eastAsia="Arial" w:cs="Arial"/>
                <w:lang w:eastAsia="zh-SG"/>
              </w:rPr>
              <w:t>Agenda</w:t>
            </w:r>
          </w:p>
        </w:tc>
      </w:tr>
      <w:tr w:rsidR="00DE1A05" w:rsidRPr="00AD1922" w14:paraId="7DE62636" w14:textId="77777777" w:rsidTr="1A4329F6">
        <w:tc>
          <w:tcPr>
            <w:tcW w:w="1984" w:type="dxa"/>
            <w:shd w:val="clear" w:color="auto" w:fill="FFFFFF" w:themeFill="background1"/>
          </w:tcPr>
          <w:p w14:paraId="25AEB650" w14:textId="77777777" w:rsidR="00DE1A05" w:rsidRPr="00C8629D" w:rsidRDefault="1A4329F6" w:rsidP="1A4329F6">
            <w:pPr>
              <w:jc w:val="left"/>
              <w:rPr>
                <w:b/>
                <w:bCs/>
                <w:sz w:val="18"/>
                <w:szCs w:val="18"/>
              </w:rPr>
            </w:pPr>
            <w:r w:rsidRPr="00C8629D">
              <w:rPr>
                <w:b/>
                <w:bCs/>
                <w:sz w:val="18"/>
                <w:szCs w:val="18"/>
              </w:rPr>
              <w:t>Introduction by</w:t>
            </w:r>
          </w:p>
        </w:tc>
        <w:tc>
          <w:tcPr>
            <w:tcW w:w="7370" w:type="dxa"/>
            <w:shd w:val="clear" w:color="auto" w:fill="FFFFFF" w:themeFill="background1"/>
            <w:vAlign w:val="center"/>
          </w:tcPr>
          <w:p w14:paraId="3A94EA1D" w14:textId="62ADED55" w:rsidR="00DE1A05" w:rsidRPr="00C7598D" w:rsidRDefault="00610A94" w:rsidP="00A23F50">
            <w:pPr>
              <w:jc w:val="left"/>
              <w:rPr>
                <w:rFonts w:eastAsia="Arial" w:cs="Arial"/>
                <w:lang w:val="fr-BE" w:eastAsia="zh-SG"/>
              </w:rPr>
            </w:pPr>
            <w:r w:rsidRPr="00C7598D">
              <w:rPr>
                <w:rFonts w:eastAsia="Arial" w:cs="Arial"/>
                <w:lang w:val="fr-BE" w:eastAsia="zh-SG"/>
              </w:rPr>
              <w:t>BEREC</w:t>
            </w:r>
            <w:r w:rsidR="00A23F50" w:rsidRPr="00C7598D">
              <w:rPr>
                <w:rFonts w:eastAsia="Arial" w:cs="Arial"/>
                <w:lang w:val="fr-BE" w:eastAsia="zh-SG"/>
              </w:rPr>
              <w:t xml:space="preserve"> Chair (EETT)</w:t>
            </w:r>
          </w:p>
        </w:tc>
      </w:tr>
      <w:tr w:rsidR="005A3649" w:rsidRPr="00C8629D" w14:paraId="1551D7E1" w14:textId="77777777" w:rsidTr="1A4329F6">
        <w:tc>
          <w:tcPr>
            <w:tcW w:w="1984" w:type="dxa"/>
            <w:shd w:val="clear" w:color="auto" w:fill="FFFFFF" w:themeFill="background1"/>
          </w:tcPr>
          <w:p w14:paraId="06695988" w14:textId="22B315C7" w:rsidR="005A3649" w:rsidRPr="00C8629D" w:rsidRDefault="00EF61E1" w:rsidP="1A4329F6">
            <w:pPr>
              <w:jc w:val="left"/>
              <w:rPr>
                <w:b/>
                <w:bCs/>
                <w:sz w:val="18"/>
                <w:szCs w:val="18"/>
              </w:rPr>
            </w:pPr>
            <w:r w:rsidRPr="00C8629D">
              <w:rPr>
                <w:b/>
                <w:bCs/>
                <w:sz w:val="18"/>
                <w:szCs w:val="18"/>
              </w:rPr>
              <w:t>Information presented</w:t>
            </w:r>
          </w:p>
        </w:tc>
        <w:tc>
          <w:tcPr>
            <w:tcW w:w="7370" w:type="dxa"/>
            <w:shd w:val="clear" w:color="auto" w:fill="FFFFFF" w:themeFill="background1"/>
            <w:vAlign w:val="center"/>
          </w:tcPr>
          <w:p w14:paraId="129C6816" w14:textId="5298F3B6" w:rsidR="005A3649" w:rsidRPr="00C8629D" w:rsidRDefault="00B02AD1" w:rsidP="00987F7B">
            <w:pPr>
              <w:rPr>
                <w:rFonts w:eastAsia="Arial" w:cs="Arial"/>
                <w:lang w:eastAsia="zh-SG"/>
              </w:rPr>
            </w:pPr>
            <w:r w:rsidRPr="00C8629D">
              <w:rPr>
                <w:rFonts w:eastAsia="Arial" w:cs="Arial"/>
                <w:lang w:eastAsia="zh-SG"/>
              </w:rPr>
              <w:t xml:space="preserve">The </w:t>
            </w:r>
            <w:r w:rsidR="00610A94" w:rsidRPr="00C8629D">
              <w:rPr>
                <w:rFonts w:eastAsia="Arial" w:cs="Arial"/>
                <w:lang w:eastAsia="zh-SG"/>
              </w:rPr>
              <w:t>BEREC</w:t>
            </w:r>
            <w:r w:rsidRPr="00C8629D">
              <w:rPr>
                <w:rFonts w:eastAsia="Arial" w:cs="Arial"/>
                <w:lang w:eastAsia="zh-SG"/>
              </w:rPr>
              <w:t xml:space="preserve"> Chair welcome</w:t>
            </w:r>
            <w:r w:rsidR="003174E6" w:rsidRPr="00C8629D">
              <w:rPr>
                <w:rFonts w:eastAsia="Arial" w:cs="Arial"/>
                <w:lang w:eastAsia="zh-SG"/>
              </w:rPr>
              <w:t>d</w:t>
            </w:r>
            <w:r w:rsidRPr="00C8629D">
              <w:rPr>
                <w:rFonts w:eastAsia="Arial" w:cs="Arial"/>
                <w:lang w:eastAsia="zh-SG"/>
              </w:rPr>
              <w:t xml:space="preserve"> the Meeting participants and provide</w:t>
            </w:r>
            <w:r w:rsidR="003174E6" w:rsidRPr="00C8629D">
              <w:rPr>
                <w:rFonts w:eastAsia="Arial" w:cs="Arial"/>
                <w:lang w:eastAsia="zh-SG"/>
              </w:rPr>
              <w:t>d</w:t>
            </w:r>
            <w:r w:rsidRPr="00C8629D">
              <w:rPr>
                <w:rFonts w:eastAsia="Arial" w:cs="Arial"/>
                <w:lang w:eastAsia="zh-SG"/>
              </w:rPr>
              <w:t xml:space="preserve"> practical information on the logistics of the Meeting. </w:t>
            </w:r>
            <w:r w:rsidR="00987F7B" w:rsidRPr="00C8629D">
              <w:rPr>
                <w:rFonts w:eastAsia="Arial" w:cs="Arial"/>
                <w:lang w:eastAsia="zh-SG"/>
              </w:rPr>
              <w:t>He</w:t>
            </w:r>
            <w:r w:rsidRPr="00C8629D">
              <w:rPr>
                <w:rFonts w:eastAsia="Arial" w:cs="Arial"/>
                <w:lang w:eastAsia="zh-SG"/>
              </w:rPr>
              <w:t xml:space="preserve"> open</w:t>
            </w:r>
            <w:r w:rsidR="00987F7B" w:rsidRPr="00C8629D">
              <w:rPr>
                <w:rFonts w:eastAsia="Arial" w:cs="Arial"/>
                <w:lang w:eastAsia="zh-SG"/>
              </w:rPr>
              <w:t>ed</w:t>
            </w:r>
            <w:r w:rsidRPr="00C8629D">
              <w:rPr>
                <w:rFonts w:eastAsia="Arial" w:cs="Arial"/>
                <w:lang w:eastAsia="zh-SG"/>
              </w:rPr>
              <w:t xml:space="preserve"> the Meeting and present</w:t>
            </w:r>
            <w:r w:rsidR="00987F7B" w:rsidRPr="00C8629D">
              <w:rPr>
                <w:rFonts w:eastAsia="Arial" w:cs="Arial"/>
                <w:lang w:eastAsia="zh-SG"/>
              </w:rPr>
              <w:t>ed</w:t>
            </w:r>
            <w:r w:rsidRPr="00C8629D">
              <w:rPr>
                <w:rFonts w:eastAsia="Arial" w:cs="Arial"/>
                <w:lang w:eastAsia="zh-SG"/>
              </w:rPr>
              <w:t xml:space="preserve"> the draft Agenda for a</w:t>
            </w:r>
            <w:r w:rsidR="00987F7B" w:rsidRPr="00C8629D">
              <w:rPr>
                <w:rFonts w:eastAsia="Arial" w:cs="Arial"/>
                <w:lang w:eastAsia="zh-SG"/>
              </w:rPr>
              <w:t>pproval by the BoR. The BoR was</w:t>
            </w:r>
            <w:r w:rsidRPr="00C8629D">
              <w:rPr>
                <w:rFonts w:eastAsia="Arial" w:cs="Arial"/>
                <w:lang w:eastAsia="zh-SG"/>
              </w:rPr>
              <w:t xml:space="preserve"> invited to suggest any additional issue to be raised or presented under “Any Other Business” (AOB).</w:t>
            </w:r>
            <w:r w:rsidR="00987F7B" w:rsidRPr="00C8629D">
              <w:rPr>
                <w:rFonts w:eastAsia="Arial" w:cs="Arial"/>
                <w:lang w:eastAsia="zh-SG"/>
              </w:rPr>
              <w:t xml:space="preserve"> One NRA suggested to include AOB item regarding the announcement of the </w:t>
            </w:r>
            <w:r w:rsidR="00987F7B" w:rsidRPr="00C8629D">
              <w:rPr>
                <w:rStyle w:val="ui-provider"/>
              </w:rPr>
              <w:t>EuroDIG event, happening next summer.</w:t>
            </w:r>
          </w:p>
        </w:tc>
      </w:tr>
      <w:tr w:rsidR="00DE1A05" w:rsidRPr="00C8629D" w14:paraId="6062EB06" w14:textId="77777777" w:rsidTr="1A4329F6">
        <w:tc>
          <w:tcPr>
            <w:tcW w:w="1984" w:type="dxa"/>
            <w:shd w:val="clear" w:color="auto" w:fill="FFFFFF" w:themeFill="background1"/>
          </w:tcPr>
          <w:p w14:paraId="0154D0FE" w14:textId="62A8FD87" w:rsidR="00DE1A05" w:rsidRPr="00C8629D" w:rsidRDefault="00987F7B" w:rsidP="1A4329F6">
            <w:pPr>
              <w:jc w:val="left"/>
              <w:rPr>
                <w:b/>
                <w:bCs/>
                <w:sz w:val="18"/>
                <w:szCs w:val="18"/>
              </w:rPr>
            </w:pPr>
            <w:r w:rsidRPr="00C8629D">
              <w:rPr>
                <w:b/>
                <w:bCs/>
                <w:sz w:val="18"/>
                <w:szCs w:val="18"/>
                <w:lang w:eastAsia="zh-SG"/>
              </w:rPr>
              <w:t>Conclusion</w:t>
            </w:r>
          </w:p>
        </w:tc>
        <w:tc>
          <w:tcPr>
            <w:tcW w:w="7370" w:type="dxa"/>
            <w:shd w:val="clear" w:color="auto" w:fill="FFFFFF" w:themeFill="background1"/>
          </w:tcPr>
          <w:p w14:paraId="2DE25EFD" w14:textId="5AF19D63" w:rsidR="00DE1A05" w:rsidRPr="00C8629D" w:rsidRDefault="00987F7B" w:rsidP="1A4329F6">
            <w:pPr>
              <w:rPr>
                <w:rFonts w:eastAsia="Arial" w:cs="Arial"/>
                <w:lang w:eastAsia="zh-SG"/>
              </w:rPr>
            </w:pPr>
            <w:r w:rsidRPr="00C8629D">
              <w:rPr>
                <w:rFonts w:eastAsia="Arial" w:cs="Arial"/>
                <w:lang w:eastAsia="zh-SG"/>
              </w:rPr>
              <w:t>The BoR adopted the Agenda, including proposed AOB item.</w:t>
            </w:r>
          </w:p>
        </w:tc>
      </w:tr>
    </w:tbl>
    <w:p w14:paraId="09019BFE" w14:textId="339621D7" w:rsidR="005C09AB" w:rsidRPr="00C8629D" w:rsidRDefault="005C09AB" w:rsidP="005C09AB"/>
    <w:p w14:paraId="3E4693A9" w14:textId="63942EB6" w:rsidR="008F1DBF" w:rsidRPr="00C8629D" w:rsidRDefault="008F1DBF" w:rsidP="00200CA7">
      <w:pPr>
        <w:pStyle w:val="Heading1"/>
        <w:tabs>
          <w:tab w:val="right" w:pos="9214"/>
        </w:tabs>
        <w:spacing w:before="60" w:after="60"/>
        <w:ind w:left="567" w:hanging="567"/>
        <w:rPr>
          <w:rFonts w:eastAsia="Arial"/>
        </w:rPr>
      </w:pPr>
      <w:bookmarkStart w:id="57" w:name="_Toc153460774"/>
      <w:r w:rsidRPr="00C8629D">
        <w:rPr>
          <w:rFonts w:eastAsia="Arial"/>
        </w:rPr>
        <w:t>List of “A” items</w:t>
      </w:r>
      <w:bookmarkEnd w:id="57"/>
      <w:r w:rsidR="00E640AA" w:rsidRPr="00C8629D">
        <w:rPr>
          <w:rFonts w:eastAsia="Arial"/>
        </w:rPr>
        <w:tab/>
      </w:r>
    </w:p>
    <w:tbl>
      <w:tblPr>
        <w:tblStyle w:val="TableGrid"/>
        <w:tblW w:w="9354" w:type="dxa"/>
        <w:shd w:val="clear" w:color="auto" w:fill="FFFFFF" w:themeFill="background1"/>
        <w:tblLook w:val="04A0" w:firstRow="1" w:lastRow="0" w:firstColumn="1" w:lastColumn="0" w:noHBand="0" w:noVBand="1"/>
      </w:tblPr>
      <w:tblGrid>
        <w:gridCol w:w="1984"/>
        <w:gridCol w:w="7370"/>
      </w:tblGrid>
      <w:tr w:rsidR="008F1DBF" w:rsidRPr="00C8629D" w14:paraId="056E56FD" w14:textId="77777777" w:rsidTr="00526045">
        <w:tc>
          <w:tcPr>
            <w:tcW w:w="1984" w:type="dxa"/>
            <w:shd w:val="clear" w:color="auto" w:fill="FFFFFF" w:themeFill="background1"/>
          </w:tcPr>
          <w:p w14:paraId="2A3D84E4" w14:textId="77777777" w:rsidR="008F1DBF" w:rsidRPr="00C8629D" w:rsidRDefault="008F1DBF" w:rsidP="00526045">
            <w:pPr>
              <w:jc w:val="left"/>
              <w:rPr>
                <w:b/>
                <w:bCs/>
                <w:sz w:val="18"/>
                <w:szCs w:val="18"/>
              </w:rPr>
            </w:pPr>
            <w:r w:rsidRPr="00C8629D">
              <w:rPr>
                <w:b/>
                <w:bCs/>
                <w:sz w:val="18"/>
                <w:szCs w:val="18"/>
              </w:rPr>
              <w:t>Document(s)</w:t>
            </w:r>
          </w:p>
        </w:tc>
        <w:tc>
          <w:tcPr>
            <w:tcW w:w="7370" w:type="dxa"/>
            <w:shd w:val="clear" w:color="auto" w:fill="FFFFFF" w:themeFill="background1"/>
          </w:tcPr>
          <w:p w14:paraId="06DADB36" w14:textId="36775628" w:rsidR="001B02BD" w:rsidRPr="00C8629D" w:rsidRDefault="00C357CD" w:rsidP="001B02BD">
            <w:pPr>
              <w:rPr>
                <w:rFonts w:eastAsia="Arial" w:cs="Arial"/>
                <w:lang w:eastAsia="zh-SG"/>
              </w:rPr>
            </w:pPr>
            <w:r w:rsidRPr="00C8629D">
              <w:rPr>
                <w:rFonts w:eastAsia="Arial" w:cs="Arial"/>
                <w:lang w:eastAsia="zh-SG"/>
              </w:rPr>
              <w:t>B</w:t>
            </w:r>
            <w:r w:rsidR="001F75AD" w:rsidRPr="00C8629D">
              <w:rPr>
                <w:rFonts w:eastAsia="Arial" w:cs="Arial"/>
                <w:lang w:eastAsia="zh-SG"/>
              </w:rPr>
              <w:t>o</w:t>
            </w:r>
            <w:r w:rsidR="00A3001A" w:rsidRPr="00C8629D">
              <w:rPr>
                <w:rFonts w:eastAsia="Arial" w:cs="Arial"/>
                <w:lang w:eastAsia="zh-SG"/>
              </w:rPr>
              <w:t>R (23) 195</w:t>
            </w:r>
            <w:r w:rsidRPr="00C8629D">
              <w:rPr>
                <w:rFonts w:eastAsia="Arial" w:cs="Arial"/>
                <w:lang w:eastAsia="zh-SG"/>
              </w:rPr>
              <w:t xml:space="preserve"> Draft Decision No BoR/2023/xx of the Board of Regulators on the </w:t>
            </w:r>
            <w:r w:rsidR="00610A94" w:rsidRPr="00C8629D">
              <w:rPr>
                <w:rFonts w:eastAsia="Arial" w:cs="Arial"/>
                <w:lang w:eastAsia="zh-SG"/>
              </w:rPr>
              <w:t>BEREC</w:t>
            </w:r>
            <w:r w:rsidRPr="00C8629D">
              <w:rPr>
                <w:rFonts w:eastAsia="Arial" w:cs="Arial"/>
                <w:lang w:eastAsia="zh-SG"/>
              </w:rPr>
              <w:t xml:space="preserve"> Working Groups</w:t>
            </w:r>
          </w:p>
          <w:p w14:paraId="1DD6A6A5" w14:textId="00EE39AF" w:rsidR="001F75AD" w:rsidRPr="00C8629D" w:rsidRDefault="00A3001A" w:rsidP="001F75AD">
            <w:pPr>
              <w:rPr>
                <w:rFonts w:eastAsia="Arial" w:cs="Arial"/>
                <w:lang w:eastAsia="zh-SG"/>
              </w:rPr>
            </w:pPr>
            <w:r w:rsidRPr="00C8629D">
              <w:rPr>
                <w:rFonts w:eastAsia="Arial" w:cs="Arial"/>
                <w:lang w:eastAsia="zh-SG"/>
              </w:rPr>
              <w:t>BoR (23) 196</w:t>
            </w:r>
            <w:r w:rsidR="001F75AD" w:rsidRPr="00C8629D">
              <w:rPr>
                <w:rFonts w:eastAsia="Arial" w:cs="Arial"/>
                <w:lang w:eastAsia="zh-SG"/>
              </w:rPr>
              <w:t xml:space="preserve">  Draft Regulatory Accounting in practice Report 2023</w:t>
            </w:r>
          </w:p>
          <w:p w14:paraId="151FF107" w14:textId="5B18C5C4" w:rsidR="001F75AD" w:rsidRPr="00C8629D" w:rsidRDefault="00A3001A" w:rsidP="001F75AD">
            <w:pPr>
              <w:rPr>
                <w:rFonts w:eastAsia="Arial" w:cs="Arial"/>
                <w:lang w:eastAsia="zh-SG"/>
              </w:rPr>
            </w:pPr>
            <w:r w:rsidRPr="00C8629D">
              <w:rPr>
                <w:rFonts w:cs="Arial"/>
              </w:rPr>
              <w:t>BoR (23) 197</w:t>
            </w:r>
            <w:r w:rsidR="001F75AD" w:rsidRPr="00C8629D">
              <w:t xml:space="preserve"> </w:t>
            </w:r>
            <w:r w:rsidR="001F75AD" w:rsidRPr="00C8629D">
              <w:rPr>
                <w:rFonts w:eastAsia="Arial Unicode MS" w:cs="Arial"/>
                <w:bCs/>
                <w:szCs w:val="24"/>
                <w:bdr w:val="nil"/>
              </w:rPr>
              <w:t>Draft  List of institutional meetings in 2023 and List of contacts in other institutions</w:t>
            </w:r>
          </w:p>
        </w:tc>
      </w:tr>
      <w:tr w:rsidR="008F1DBF" w:rsidRPr="00AD1922" w14:paraId="0B454FD2" w14:textId="77777777" w:rsidTr="00526045">
        <w:tc>
          <w:tcPr>
            <w:tcW w:w="1984" w:type="dxa"/>
            <w:shd w:val="clear" w:color="auto" w:fill="FFFFFF" w:themeFill="background1"/>
          </w:tcPr>
          <w:p w14:paraId="750BD949" w14:textId="77777777" w:rsidR="008F1DBF" w:rsidRPr="00C8629D" w:rsidRDefault="008F1DBF" w:rsidP="00526045">
            <w:pPr>
              <w:jc w:val="left"/>
              <w:rPr>
                <w:b/>
                <w:bCs/>
                <w:sz w:val="18"/>
                <w:szCs w:val="18"/>
              </w:rPr>
            </w:pPr>
            <w:r w:rsidRPr="00C8629D">
              <w:rPr>
                <w:b/>
                <w:bCs/>
                <w:sz w:val="18"/>
                <w:szCs w:val="18"/>
              </w:rPr>
              <w:t>Introduction by</w:t>
            </w:r>
          </w:p>
        </w:tc>
        <w:tc>
          <w:tcPr>
            <w:tcW w:w="7370" w:type="dxa"/>
            <w:shd w:val="clear" w:color="auto" w:fill="FFFFFF" w:themeFill="background1"/>
            <w:vAlign w:val="center"/>
          </w:tcPr>
          <w:p w14:paraId="629BBA42" w14:textId="02C5D4EE" w:rsidR="008F1DBF" w:rsidRPr="00C4374B" w:rsidRDefault="00610A94" w:rsidP="00A23F50">
            <w:pPr>
              <w:jc w:val="left"/>
              <w:rPr>
                <w:rFonts w:eastAsia="Arial" w:cs="Arial"/>
                <w:lang w:val="fr-BE" w:eastAsia="zh-SG"/>
              </w:rPr>
            </w:pPr>
            <w:r w:rsidRPr="00C4374B">
              <w:rPr>
                <w:rFonts w:eastAsia="Arial" w:cs="Arial"/>
                <w:lang w:val="fr-BE" w:eastAsia="zh-SG"/>
              </w:rPr>
              <w:t>BEREC</w:t>
            </w:r>
            <w:r w:rsidR="00A23F50" w:rsidRPr="00C4374B">
              <w:rPr>
                <w:rFonts w:eastAsia="Arial" w:cs="Arial"/>
                <w:lang w:val="fr-BE" w:eastAsia="zh-SG"/>
              </w:rPr>
              <w:t xml:space="preserve"> Chair (EETT)</w:t>
            </w:r>
          </w:p>
        </w:tc>
      </w:tr>
      <w:tr w:rsidR="005A3649" w:rsidRPr="00C8629D" w14:paraId="1042867A" w14:textId="77777777" w:rsidTr="00526045">
        <w:tc>
          <w:tcPr>
            <w:tcW w:w="1984" w:type="dxa"/>
            <w:shd w:val="clear" w:color="auto" w:fill="FFFFFF" w:themeFill="background1"/>
          </w:tcPr>
          <w:p w14:paraId="218E7277" w14:textId="181B13B6" w:rsidR="005A3649" w:rsidRPr="00C8629D" w:rsidRDefault="00062220" w:rsidP="00526045">
            <w:pPr>
              <w:jc w:val="left"/>
              <w:rPr>
                <w:b/>
                <w:bCs/>
                <w:sz w:val="18"/>
                <w:szCs w:val="18"/>
              </w:rPr>
            </w:pPr>
            <w:r w:rsidRPr="00C8629D">
              <w:rPr>
                <w:b/>
                <w:bCs/>
                <w:sz w:val="18"/>
                <w:szCs w:val="18"/>
              </w:rPr>
              <w:t>Information presented</w:t>
            </w:r>
          </w:p>
        </w:tc>
        <w:tc>
          <w:tcPr>
            <w:tcW w:w="7370" w:type="dxa"/>
            <w:shd w:val="clear" w:color="auto" w:fill="FFFFFF" w:themeFill="background1"/>
            <w:vAlign w:val="center"/>
          </w:tcPr>
          <w:p w14:paraId="02B226C0" w14:textId="147CBF53" w:rsidR="005A3649" w:rsidRPr="00C8629D" w:rsidRDefault="00254889" w:rsidP="00485BA4">
            <w:pPr>
              <w:rPr>
                <w:rFonts w:cs="Arial"/>
                <w:lang w:eastAsia="zh-SG"/>
              </w:rPr>
            </w:pPr>
            <w:r w:rsidRPr="00C8629D">
              <w:rPr>
                <w:rFonts w:cs="Arial"/>
                <w:lang w:eastAsia="zh-SG"/>
              </w:rPr>
              <w:t xml:space="preserve">The </w:t>
            </w:r>
            <w:r w:rsidR="00610A94" w:rsidRPr="00C8629D">
              <w:rPr>
                <w:rFonts w:cs="Arial"/>
                <w:lang w:eastAsia="zh-SG"/>
              </w:rPr>
              <w:t>BEREC</w:t>
            </w:r>
            <w:r w:rsidRPr="00C8629D">
              <w:rPr>
                <w:rFonts w:cs="Arial"/>
                <w:lang w:eastAsia="zh-SG"/>
              </w:rPr>
              <w:t xml:space="preserve"> Chair </w:t>
            </w:r>
            <w:r w:rsidR="00485BA4" w:rsidRPr="00C8629D">
              <w:rPr>
                <w:rFonts w:cs="Arial"/>
                <w:lang w:eastAsia="zh-SG"/>
              </w:rPr>
              <w:t xml:space="preserve">presented </w:t>
            </w:r>
            <w:r w:rsidRPr="00C8629D">
              <w:rPr>
                <w:rFonts w:cs="Arial"/>
                <w:lang w:eastAsia="zh-SG"/>
              </w:rPr>
              <w:t xml:space="preserve">the list of ‘A’ items, as set out above. The list of ‘A’ items was drawn up based on the conclusions of the Contact Network (CN), according to which the BoR’s approval of the documents should be possible without further discussion. The </w:t>
            </w:r>
            <w:r w:rsidR="00610A94" w:rsidRPr="00C8629D">
              <w:rPr>
                <w:rFonts w:cs="Arial"/>
                <w:lang w:eastAsia="zh-SG"/>
              </w:rPr>
              <w:t>BEREC</w:t>
            </w:r>
            <w:r w:rsidRPr="00C8629D">
              <w:rPr>
                <w:rFonts w:cs="Arial"/>
                <w:lang w:eastAsia="zh-SG"/>
              </w:rPr>
              <w:t xml:space="preserve"> Chair will inform the BoR members that, if needed, they can still make statements for the minutes on any of the ‘A’ items. Should a position taken on an ‘A’ item lead to further </w:t>
            </w:r>
            <w:r w:rsidRPr="00C8629D">
              <w:rPr>
                <w:rFonts w:cs="Arial"/>
                <w:lang w:eastAsia="zh-SG"/>
              </w:rPr>
              <w:lastRenderedPageBreak/>
              <w:t>discussions, or should a member of the BoR request so, this item shall be withd</w:t>
            </w:r>
            <w:r w:rsidR="00686836" w:rsidRPr="00C8629D">
              <w:rPr>
                <w:rFonts w:cs="Arial"/>
                <w:lang w:eastAsia="zh-SG"/>
              </w:rPr>
              <w:t>rawn from the list of ‘A’ items.</w:t>
            </w:r>
          </w:p>
          <w:p w14:paraId="70C9FED8" w14:textId="649BEA09" w:rsidR="00485BA4" w:rsidRPr="00C8629D" w:rsidRDefault="00485BA4" w:rsidP="00485BA4">
            <w:pPr>
              <w:rPr>
                <w:rFonts w:cs="Arial"/>
                <w:lang w:eastAsia="zh-SG"/>
              </w:rPr>
            </w:pPr>
            <w:r w:rsidRPr="00C8629D">
              <w:rPr>
                <w:rFonts w:cs="Arial"/>
                <w:lang w:eastAsia="zh-SG"/>
              </w:rPr>
              <w:t>H</w:t>
            </w:r>
            <w:r w:rsidR="00310D12">
              <w:rPr>
                <w:rFonts w:cs="Arial"/>
                <w:lang w:eastAsia="zh-SG"/>
              </w:rPr>
              <w:t>e</w:t>
            </w:r>
            <w:r w:rsidRPr="00C8629D">
              <w:rPr>
                <w:rFonts w:cs="Arial"/>
                <w:lang w:eastAsia="zh-SG"/>
              </w:rPr>
              <w:t xml:space="preserve"> also informed about newly appointed Co-chair of FNE working group</w:t>
            </w:r>
            <w:r w:rsidR="00686836" w:rsidRPr="00C8629D">
              <w:rPr>
                <w:rFonts w:cs="Arial"/>
                <w:lang w:eastAsia="zh-SG"/>
              </w:rPr>
              <w:t>, Francois Weber from Arcep</w:t>
            </w:r>
            <w:r w:rsidRPr="00C8629D">
              <w:rPr>
                <w:rFonts w:cs="Arial"/>
                <w:lang w:eastAsia="zh-SG"/>
              </w:rPr>
              <w:t>.</w:t>
            </w:r>
          </w:p>
        </w:tc>
      </w:tr>
      <w:tr w:rsidR="008F1DBF" w:rsidRPr="00C8629D" w14:paraId="4A2612C2" w14:textId="77777777" w:rsidTr="00526045">
        <w:tc>
          <w:tcPr>
            <w:tcW w:w="1984" w:type="dxa"/>
            <w:shd w:val="clear" w:color="auto" w:fill="FFFFFF" w:themeFill="background1"/>
          </w:tcPr>
          <w:p w14:paraId="7D13D698" w14:textId="4BE2FE79" w:rsidR="008F1DBF" w:rsidRPr="00C8629D" w:rsidRDefault="00483382" w:rsidP="00526045">
            <w:pPr>
              <w:jc w:val="left"/>
              <w:rPr>
                <w:b/>
                <w:bCs/>
                <w:sz w:val="18"/>
                <w:szCs w:val="18"/>
              </w:rPr>
            </w:pPr>
            <w:r w:rsidRPr="00C8629D">
              <w:rPr>
                <w:b/>
                <w:bCs/>
                <w:sz w:val="18"/>
                <w:szCs w:val="18"/>
                <w:lang w:eastAsia="zh-SG"/>
              </w:rPr>
              <w:lastRenderedPageBreak/>
              <w:t>Conclusion</w:t>
            </w:r>
          </w:p>
        </w:tc>
        <w:tc>
          <w:tcPr>
            <w:tcW w:w="7370" w:type="dxa"/>
            <w:shd w:val="clear" w:color="auto" w:fill="FFFFFF" w:themeFill="background1"/>
          </w:tcPr>
          <w:p w14:paraId="7D1C84F8" w14:textId="25CB5E6B" w:rsidR="008F1DBF" w:rsidRPr="00C8629D" w:rsidRDefault="00CB7831" w:rsidP="00526045">
            <w:pPr>
              <w:rPr>
                <w:rFonts w:eastAsia="Arial" w:cs="Arial"/>
                <w:lang w:eastAsia="zh-SG"/>
              </w:rPr>
            </w:pPr>
            <w:r w:rsidRPr="00C8629D">
              <w:rPr>
                <w:rFonts w:eastAsia="Arial" w:cs="Arial"/>
                <w:lang w:eastAsia="zh-SG"/>
              </w:rPr>
              <w:t>The BoR approved the documents included in the ‘A’ item list.</w:t>
            </w:r>
          </w:p>
        </w:tc>
      </w:tr>
    </w:tbl>
    <w:p w14:paraId="2987A9D1" w14:textId="3787EED0" w:rsidR="003423E0" w:rsidRPr="00C8629D" w:rsidRDefault="003423E0" w:rsidP="008F1DBF"/>
    <w:p w14:paraId="04B718F4" w14:textId="10C48309" w:rsidR="00F06B83" w:rsidRPr="00C8629D" w:rsidRDefault="00634AE7" w:rsidP="009E5D34">
      <w:pPr>
        <w:pStyle w:val="Heading1"/>
        <w:tabs>
          <w:tab w:val="right" w:pos="9214"/>
        </w:tabs>
        <w:spacing w:before="60" w:after="60"/>
        <w:ind w:left="567" w:hanging="567"/>
        <w:rPr>
          <w:color w:val="8E235A"/>
        </w:rPr>
      </w:pPr>
      <w:bookmarkStart w:id="58" w:name="_Toc153460775"/>
      <w:r w:rsidRPr="00C8629D">
        <w:rPr>
          <w:rFonts w:eastAsia="Arial"/>
        </w:rPr>
        <w:t xml:space="preserve">Information from the </w:t>
      </w:r>
      <w:r w:rsidR="00610A94" w:rsidRPr="00C8629D">
        <w:rPr>
          <w:rFonts w:eastAsia="Arial"/>
        </w:rPr>
        <w:t>BEREC</w:t>
      </w:r>
      <w:r w:rsidRPr="00C8629D">
        <w:rPr>
          <w:rFonts w:eastAsia="Arial"/>
        </w:rPr>
        <w:t xml:space="preserve"> Chair</w:t>
      </w:r>
      <w:bookmarkEnd w:id="58"/>
      <w:r w:rsidR="00FC2D6E" w:rsidRPr="00C8629D">
        <w:rPr>
          <w:rFonts w:eastAsia="Arial"/>
        </w:rPr>
        <w:tab/>
      </w:r>
    </w:p>
    <w:tbl>
      <w:tblPr>
        <w:tblStyle w:val="TableGrid"/>
        <w:tblW w:w="9354" w:type="dxa"/>
        <w:shd w:val="clear" w:color="auto" w:fill="FFFFFF" w:themeFill="background1"/>
        <w:tblLook w:val="04A0" w:firstRow="1" w:lastRow="0" w:firstColumn="1" w:lastColumn="0" w:noHBand="0" w:noVBand="1"/>
      </w:tblPr>
      <w:tblGrid>
        <w:gridCol w:w="1984"/>
        <w:gridCol w:w="7370"/>
      </w:tblGrid>
      <w:tr w:rsidR="005E059F" w:rsidRPr="00C8629D" w14:paraId="66F91867" w14:textId="77777777" w:rsidTr="1A4329F6">
        <w:tc>
          <w:tcPr>
            <w:tcW w:w="1984" w:type="dxa"/>
            <w:shd w:val="clear" w:color="auto" w:fill="FFFFFF" w:themeFill="background1"/>
          </w:tcPr>
          <w:p w14:paraId="7F450DF2" w14:textId="77777777" w:rsidR="005E059F" w:rsidRPr="00C8629D" w:rsidRDefault="1A4329F6" w:rsidP="1A4329F6">
            <w:pPr>
              <w:jc w:val="left"/>
              <w:rPr>
                <w:b/>
                <w:bCs/>
                <w:sz w:val="18"/>
                <w:szCs w:val="18"/>
              </w:rPr>
            </w:pPr>
            <w:r w:rsidRPr="00C8629D">
              <w:rPr>
                <w:b/>
                <w:bCs/>
                <w:sz w:val="18"/>
                <w:szCs w:val="18"/>
              </w:rPr>
              <w:t>Document(s)</w:t>
            </w:r>
          </w:p>
        </w:tc>
        <w:tc>
          <w:tcPr>
            <w:tcW w:w="7370" w:type="dxa"/>
            <w:shd w:val="clear" w:color="auto" w:fill="FFFFFF" w:themeFill="background1"/>
          </w:tcPr>
          <w:p w14:paraId="1734FDCB" w14:textId="216A1498" w:rsidR="007756AD" w:rsidRPr="00C8629D" w:rsidRDefault="00C357CD" w:rsidP="00E21330">
            <w:pPr>
              <w:rPr>
                <w:rFonts w:eastAsia="Arial" w:cs="Arial"/>
                <w:lang w:eastAsia="zh-SG"/>
              </w:rPr>
            </w:pPr>
            <w:r w:rsidRPr="00C8629D">
              <w:rPr>
                <w:rFonts w:eastAsia="Arial" w:cs="Arial"/>
                <w:lang w:eastAsia="zh-SG"/>
              </w:rPr>
              <w:t>No document</w:t>
            </w:r>
          </w:p>
        </w:tc>
      </w:tr>
      <w:tr w:rsidR="005E059F" w:rsidRPr="00AD1922" w14:paraId="22D59897" w14:textId="77777777" w:rsidTr="1A4329F6">
        <w:tc>
          <w:tcPr>
            <w:tcW w:w="1984" w:type="dxa"/>
            <w:shd w:val="clear" w:color="auto" w:fill="FFFFFF" w:themeFill="background1"/>
          </w:tcPr>
          <w:p w14:paraId="7D2A2871" w14:textId="1E0D0CB4" w:rsidR="005E059F" w:rsidRPr="00C8629D" w:rsidRDefault="1A4329F6" w:rsidP="1A4329F6">
            <w:pPr>
              <w:jc w:val="left"/>
              <w:rPr>
                <w:b/>
                <w:bCs/>
                <w:sz w:val="18"/>
                <w:szCs w:val="18"/>
              </w:rPr>
            </w:pPr>
            <w:r w:rsidRPr="00C8629D">
              <w:rPr>
                <w:b/>
                <w:bCs/>
                <w:sz w:val="18"/>
                <w:szCs w:val="18"/>
              </w:rPr>
              <w:t>Introduction by</w:t>
            </w:r>
          </w:p>
        </w:tc>
        <w:tc>
          <w:tcPr>
            <w:tcW w:w="7370" w:type="dxa"/>
            <w:shd w:val="clear" w:color="auto" w:fill="FFFFFF" w:themeFill="background1"/>
            <w:vAlign w:val="center"/>
          </w:tcPr>
          <w:p w14:paraId="555E6F03" w14:textId="374E7642" w:rsidR="005E059F" w:rsidRPr="00C4374B" w:rsidRDefault="00610A94" w:rsidP="00A23F50">
            <w:pPr>
              <w:jc w:val="left"/>
              <w:rPr>
                <w:rFonts w:eastAsia="Arial" w:cs="Arial"/>
                <w:lang w:val="fr-BE" w:eastAsia="zh-SG"/>
              </w:rPr>
            </w:pPr>
            <w:r w:rsidRPr="00C4374B">
              <w:rPr>
                <w:rFonts w:eastAsia="Arial" w:cs="Arial"/>
                <w:lang w:val="fr-BE" w:eastAsia="zh-SG"/>
              </w:rPr>
              <w:t>BEREC</w:t>
            </w:r>
            <w:r w:rsidR="00A23F50" w:rsidRPr="00C4374B">
              <w:rPr>
                <w:rFonts w:eastAsia="Arial" w:cs="Arial"/>
                <w:lang w:val="fr-BE" w:eastAsia="zh-SG"/>
              </w:rPr>
              <w:t xml:space="preserve"> Chair (EETT)</w:t>
            </w:r>
          </w:p>
        </w:tc>
      </w:tr>
      <w:tr w:rsidR="005A3649" w:rsidRPr="00C8629D" w14:paraId="1B2281CE" w14:textId="77777777" w:rsidTr="1A4329F6">
        <w:tc>
          <w:tcPr>
            <w:tcW w:w="1984" w:type="dxa"/>
            <w:shd w:val="clear" w:color="auto" w:fill="FFFFFF" w:themeFill="background1"/>
          </w:tcPr>
          <w:p w14:paraId="4A7B04C8" w14:textId="6DD9279B" w:rsidR="005A3649" w:rsidRPr="00C8629D" w:rsidRDefault="00100B9D" w:rsidP="1A4329F6">
            <w:pPr>
              <w:jc w:val="left"/>
              <w:rPr>
                <w:b/>
                <w:bCs/>
                <w:sz w:val="18"/>
                <w:szCs w:val="18"/>
              </w:rPr>
            </w:pPr>
            <w:r w:rsidRPr="00C8629D">
              <w:rPr>
                <w:b/>
                <w:bCs/>
                <w:sz w:val="18"/>
                <w:szCs w:val="18"/>
              </w:rPr>
              <w:t>Information presented</w:t>
            </w:r>
          </w:p>
        </w:tc>
        <w:tc>
          <w:tcPr>
            <w:tcW w:w="7370" w:type="dxa"/>
            <w:shd w:val="clear" w:color="auto" w:fill="FFFFFF" w:themeFill="background1"/>
            <w:vAlign w:val="center"/>
          </w:tcPr>
          <w:p w14:paraId="7BA2F0E6" w14:textId="4FB49540" w:rsidR="006F3DFD" w:rsidRPr="00C8629D" w:rsidRDefault="006F3DFD" w:rsidP="00B042EB">
            <w:pPr>
              <w:rPr>
                <w:rFonts w:eastAsia="Arial" w:cs="Arial"/>
                <w:lang w:eastAsia="zh-SG"/>
              </w:rPr>
            </w:pPr>
            <w:r w:rsidRPr="00C8629D">
              <w:rPr>
                <w:rFonts w:eastAsia="Arial" w:cs="Arial"/>
                <w:lang w:eastAsia="zh-SG"/>
              </w:rPr>
              <w:t xml:space="preserve">The </w:t>
            </w:r>
            <w:r w:rsidR="00610A94" w:rsidRPr="00C8629D">
              <w:rPr>
                <w:rFonts w:eastAsia="Arial" w:cs="Arial"/>
                <w:lang w:eastAsia="zh-SG"/>
              </w:rPr>
              <w:t>BEREC</w:t>
            </w:r>
            <w:r w:rsidRPr="00C8629D">
              <w:rPr>
                <w:rFonts w:eastAsia="Arial" w:cs="Arial"/>
                <w:lang w:eastAsia="zh-SG"/>
              </w:rPr>
              <w:t xml:space="preserve"> Chair brief</w:t>
            </w:r>
            <w:r w:rsidR="008679B2" w:rsidRPr="00C8629D">
              <w:rPr>
                <w:rFonts w:eastAsia="Arial" w:cs="Arial"/>
                <w:lang w:eastAsia="zh-SG"/>
              </w:rPr>
              <w:t>ed</w:t>
            </w:r>
            <w:r w:rsidRPr="00C8629D">
              <w:rPr>
                <w:rFonts w:eastAsia="Arial" w:cs="Arial"/>
                <w:lang w:eastAsia="zh-SG"/>
              </w:rPr>
              <w:t xml:space="preserve"> the BoR on the outcome of the recent important meetings he participated in</w:t>
            </w:r>
            <w:r w:rsidR="00000CAC">
              <w:rPr>
                <w:rFonts w:eastAsia="Arial" w:cs="Arial"/>
                <w:lang w:eastAsia="zh-SG"/>
              </w:rPr>
              <w:t>.</w:t>
            </w:r>
          </w:p>
          <w:p w14:paraId="1B2F9197" w14:textId="72D4955E" w:rsidR="005A3649" w:rsidRPr="00C8629D" w:rsidRDefault="006F3DFD" w:rsidP="00B042EB">
            <w:pPr>
              <w:rPr>
                <w:rFonts w:eastAsia="Times New Roman" w:cs="Arial"/>
                <w:lang w:eastAsia="en-GB"/>
              </w:rPr>
            </w:pPr>
            <w:r w:rsidRPr="00C8629D">
              <w:rPr>
                <w:rFonts w:eastAsia="Times New Roman" w:cs="Arial"/>
                <w:lang w:eastAsia="en-GB"/>
              </w:rPr>
              <w:t>Also,</w:t>
            </w:r>
            <w:r w:rsidR="008679B2" w:rsidRPr="00C8629D">
              <w:rPr>
                <w:rFonts w:eastAsia="Times New Roman" w:cs="Arial"/>
                <w:lang w:eastAsia="en-GB"/>
              </w:rPr>
              <w:t xml:space="preserve"> he </w:t>
            </w:r>
            <w:r w:rsidRPr="00C8629D">
              <w:rPr>
                <w:rFonts w:eastAsia="Times New Roman" w:cs="Arial"/>
                <w:lang w:eastAsia="en-GB"/>
              </w:rPr>
              <w:t>inform</w:t>
            </w:r>
            <w:r w:rsidR="008679B2" w:rsidRPr="00C8629D">
              <w:rPr>
                <w:rFonts w:eastAsia="Times New Roman" w:cs="Arial"/>
                <w:lang w:eastAsia="en-GB"/>
              </w:rPr>
              <w:t>ed</w:t>
            </w:r>
            <w:r w:rsidRPr="00C8629D">
              <w:rPr>
                <w:rFonts w:eastAsia="Times New Roman" w:cs="Arial"/>
                <w:lang w:eastAsia="en-GB"/>
              </w:rPr>
              <w:t xml:space="preserve"> the BoR about the work of the Digital Markets Act High-Level Group (DMA HLG) and the recent  meeting of the group, held on 27 November 2023.</w:t>
            </w:r>
          </w:p>
          <w:p w14:paraId="0A60CEFB" w14:textId="69F413A9" w:rsidR="005C5F41" w:rsidRPr="00C8629D" w:rsidRDefault="00305C49" w:rsidP="00B042EB">
            <w:pPr>
              <w:rPr>
                <w:rFonts w:eastAsia="Arial" w:cs="Arial"/>
                <w:lang w:eastAsia="zh-SG"/>
              </w:rPr>
            </w:pPr>
            <w:r>
              <w:rPr>
                <w:rFonts w:eastAsia="Arial" w:cs="Arial"/>
                <w:lang w:eastAsia="zh-SG"/>
              </w:rPr>
              <w:t>A letter about</w:t>
            </w:r>
            <w:r w:rsidR="005C5F41" w:rsidRPr="00C8629D">
              <w:rPr>
                <w:rFonts w:eastAsia="Arial" w:cs="Arial"/>
                <w:lang w:eastAsia="zh-SG"/>
              </w:rPr>
              <w:t xml:space="preserve"> the </w:t>
            </w:r>
            <w:r w:rsidR="00610A94" w:rsidRPr="00C8629D">
              <w:rPr>
                <w:rFonts w:eastAsia="Arial" w:cs="Arial"/>
                <w:lang w:eastAsia="zh-SG"/>
              </w:rPr>
              <w:t>BEREC</w:t>
            </w:r>
            <w:r w:rsidR="005C5F41" w:rsidRPr="00C8629D">
              <w:rPr>
                <w:rFonts w:eastAsia="Arial" w:cs="Arial"/>
                <w:lang w:eastAsia="zh-SG"/>
              </w:rPr>
              <w:t xml:space="preserve"> Chair’s main recent activities </w:t>
            </w:r>
            <w:r w:rsidR="008679B2" w:rsidRPr="00C8629D">
              <w:rPr>
                <w:rFonts w:eastAsia="Arial" w:cs="Arial"/>
                <w:lang w:eastAsia="zh-SG"/>
              </w:rPr>
              <w:t>was</w:t>
            </w:r>
            <w:r w:rsidR="005C5F41" w:rsidRPr="00C8629D">
              <w:rPr>
                <w:rFonts w:eastAsia="Arial" w:cs="Arial"/>
                <w:lang w:eastAsia="zh-SG"/>
              </w:rPr>
              <w:t xml:space="preserve"> submitted to the BoR for information before the Meeting.</w:t>
            </w:r>
          </w:p>
          <w:p w14:paraId="756B10F1" w14:textId="39E3F0DF" w:rsidR="00B042EB" w:rsidRPr="00C8629D" w:rsidRDefault="00B042EB" w:rsidP="00B042EB">
            <w:pPr>
              <w:pStyle w:val="NormalWeb"/>
              <w:spacing w:line="276" w:lineRule="auto"/>
              <w:jc w:val="both"/>
              <w:rPr>
                <w:rFonts w:ascii="Arial" w:hAnsi="Arial" w:cs="Arial"/>
                <w:color w:val="000000"/>
                <w:sz w:val="22"/>
                <w:szCs w:val="22"/>
              </w:rPr>
            </w:pPr>
            <w:r w:rsidRPr="00C8629D">
              <w:rPr>
                <w:rFonts w:ascii="Arial" w:hAnsi="Arial" w:cs="Arial"/>
                <w:color w:val="000000"/>
                <w:sz w:val="22"/>
                <w:szCs w:val="22"/>
              </w:rPr>
              <w:t xml:space="preserve">Overview of the recent external events and meetings: </w:t>
            </w:r>
          </w:p>
          <w:p w14:paraId="2775D614" w14:textId="371645F3" w:rsidR="00B042EB" w:rsidRPr="00C8629D" w:rsidRDefault="00B042EB" w:rsidP="00B042EB">
            <w:pPr>
              <w:numPr>
                <w:ilvl w:val="0"/>
                <w:numId w:val="41"/>
              </w:numPr>
              <w:spacing w:before="0" w:after="200" w:line="276" w:lineRule="auto"/>
              <w:rPr>
                <w:rFonts w:eastAsia="Times New Roman" w:cs="Arial"/>
                <w:color w:val="000000"/>
              </w:rPr>
            </w:pPr>
            <w:r w:rsidRPr="00C8629D">
              <w:rPr>
                <w:rFonts w:eastAsia="Times New Roman" w:cs="Arial"/>
                <w:b/>
                <w:bCs/>
                <w:color w:val="000000"/>
              </w:rPr>
              <w:t>ITRE-</w:t>
            </w:r>
            <w:r w:rsidR="00610A94" w:rsidRPr="00C8629D">
              <w:rPr>
                <w:rFonts w:eastAsia="Times New Roman" w:cs="Arial"/>
                <w:b/>
                <w:bCs/>
                <w:color w:val="000000"/>
              </w:rPr>
              <w:t>BEREC</w:t>
            </w:r>
            <w:r w:rsidRPr="00C8629D">
              <w:rPr>
                <w:rFonts w:eastAsia="Times New Roman" w:cs="Arial"/>
                <w:b/>
                <w:bCs/>
                <w:color w:val="000000"/>
              </w:rPr>
              <w:t xml:space="preserve"> annual Exchange of Views (12 October, Brussels)</w:t>
            </w:r>
            <w:r w:rsidRPr="00C8629D">
              <w:rPr>
                <w:rFonts w:eastAsia="Times New Roman" w:cs="Arial"/>
                <w:color w:val="000000"/>
              </w:rPr>
              <w:t xml:space="preserve">: </w:t>
            </w:r>
            <w:r w:rsidR="00610A94" w:rsidRPr="00C8629D">
              <w:rPr>
                <w:rFonts w:eastAsia="Times New Roman" w:cs="Arial"/>
                <w:color w:val="000000"/>
              </w:rPr>
              <w:t>BEREC</w:t>
            </w:r>
            <w:r w:rsidRPr="00C8629D">
              <w:rPr>
                <w:rFonts w:eastAsia="Times New Roman" w:cs="Arial"/>
                <w:color w:val="000000"/>
              </w:rPr>
              <w:t xml:space="preserve"> Chair accompanied by incoming Chair and </w:t>
            </w:r>
            <w:r w:rsidR="00610A94" w:rsidRPr="00C8629D">
              <w:rPr>
                <w:rFonts w:eastAsia="Times New Roman" w:cs="Arial"/>
                <w:color w:val="000000"/>
              </w:rPr>
              <w:t>BEREC</w:t>
            </w:r>
            <w:r w:rsidRPr="00C8629D">
              <w:rPr>
                <w:rFonts w:eastAsia="Times New Roman" w:cs="Arial"/>
                <w:color w:val="000000"/>
              </w:rPr>
              <w:t xml:space="preserve"> Office </w:t>
            </w:r>
            <w:r w:rsidR="003C2085">
              <w:rPr>
                <w:rFonts w:eastAsia="Times New Roman" w:cs="Arial"/>
                <w:color w:val="000000"/>
              </w:rPr>
              <w:t>D</w:t>
            </w:r>
            <w:r w:rsidRPr="00C8629D">
              <w:rPr>
                <w:rFonts w:eastAsia="Times New Roman" w:cs="Arial"/>
                <w:color w:val="000000"/>
              </w:rPr>
              <w:t xml:space="preserve">irector gave a presentation about the main directions of WP2023, the goals of WP2024 and the operation of the </w:t>
            </w:r>
            <w:r w:rsidR="00610A94" w:rsidRPr="00C8629D">
              <w:rPr>
                <w:rFonts w:eastAsia="Times New Roman" w:cs="Arial"/>
                <w:color w:val="000000"/>
              </w:rPr>
              <w:t>BEREC</w:t>
            </w:r>
            <w:r w:rsidRPr="00C8629D">
              <w:rPr>
                <w:rFonts w:eastAsia="Times New Roman" w:cs="Arial"/>
                <w:color w:val="000000"/>
              </w:rPr>
              <w:t xml:space="preserve"> Office. </w:t>
            </w:r>
          </w:p>
          <w:p w14:paraId="6EA27FB9" w14:textId="7D94794C" w:rsidR="00B042EB" w:rsidRPr="00C8629D" w:rsidRDefault="00B042EB" w:rsidP="00B042EB">
            <w:pPr>
              <w:numPr>
                <w:ilvl w:val="0"/>
                <w:numId w:val="41"/>
              </w:numPr>
              <w:spacing w:before="0" w:after="200" w:line="276" w:lineRule="auto"/>
              <w:rPr>
                <w:rFonts w:eastAsia="Times New Roman" w:cs="Arial"/>
                <w:color w:val="000000"/>
              </w:rPr>
            </w:pPr>
            <w:r w:rsidRPr="00C8629D">
              <w:rPr>
                <w:rFonts w:eastAsia="Times New Roman" w:cs="Arial"/>
                <w:b/>
                <w:bCs/>
                <w:color w:val="000000"/>
              </w:rPr>
              <w:t>IIC International Regulators Forum and IIC Annual conference (16-19 October, Cologne)</w:t>
            </w:r>
            <w:r w:rsidRPr="00C8629D">
              <w:rPr>
                <w:rFonts w:eastAsia="Times New Roman" w:cs="Arial"/>
                <w:color w:val="000000"/>
              </w:rPr>
              <w:t xml:space="preserve">: </w:t>
            </w:r>
            <w:r w:rsidR="00610A94" w:rsidRPr="00C8629D">
              <w:rPr>
                <w:rFonts w:eastAsia="Times New Roman" w:cs="Arial"/>
                <w:color w:val="000000"/>
              </w:rPr>
              <w:t>BEREC</w:t>
            </w:r>
            <w:r w:rsidRPr="00C8629D">
              <w:rPr>
                <w:rFonts w:eastAsia="Times New Roman" w:cs="Arial"/>
                <w:color w:val="000000"/>
              </w:rPr>
              <w:t xml:space="preserve"> Chair participated in both events together with other collea</w:t>
            </w:r>
            <w:r w:rsidRPr="00C8629D">
              <w:rPr>
                <w:rFonts w:eastAsia="Times New Roman" w:cs="Arial"/>
              </w:rPr>
              <w:t>g</w:t>
            </w:r>
            <w:r w:rsidRPr="00C8629D">
              <w:rPr>
                <w:rFonts w:eastAsia="Times New Roman" w:cs="Arial"/>
                <w:color w:val="000000"/>
              </w:rPr>
              <w:t xml:space="preserve">ues from </w:t>
            </w:r>
            <w:r w:rsidR="00610A94" w:rsidRPr="00C8629D">
              <w:rPr>
                <w:rFonts w:eastAsia="Times New Roman" w:cs="Arial"/>
                <w:color w:val="000000"/>
              </w:rPr>
              <w:t>BEREC</w:t>
            </w:r>
          </w:p>
          <w:p w14:paraId="6B0AE0D4" w14:textId="43FE6374" w:rsidR="00B042EB" w:rsidRPr="00C8629D" w:rsidRDefault="00B042EB" w:rsidP="00B042EB">
            <w:pPr>
              <w:numPr>
                <w:ilvl w:val="0"/>
                <w:numId w:val="41"/>
              </w:numPr>
              <w:spacing w:before="0" w:after="200" w:line="276" w:lineRule="auto"/>
              <w:rPr>
                <w:rFonts w:eastAsia="Times New Roman" w:cs="Arial"/>
                <w:color w:val="000000"/>
              </w:rPr>
            </w:pPr>
            <w:r w:rsidRPr="00C8629D">
              <w:rPr>
                <w:rFonts w:eastAsia="Times New Roman" w:cs="Arial"/>
                <w:b/>
                <w:bCs/>
                <w:color w:val="000000"/>
              </w:rPr>
              <w:t>5G Techritory 2023</w:t>
            </w:r>
            <w:r w:rsidRPr="00C8629D">
              <w:rPr>
                <w:rFonts w:eastAsia="Times New Roman" w:cs="Arial"/>
                <w:color w:val="000000"/>
              </w:rPr>
              <w:t xml:space="preserve"> </w:t>
            </w:r>
            <w:r w:rsidRPr="00C8629D">
              <w:rPr>
                <w:rFonts w:eastAsia="Times New Roman" w:cs="Arial"/>
                <w:b/>
                <w:bCs/>
                <w:color w:val="000000"/>
              </w:rPr>
              <w:t xml:space="preserve">(18-19 October, Riga): Incoming Chair </w:t>
            </w:r>
            <w:r w:rsidRPr="00C8629D">
              <w:rPr>
                <w:rFonts w:eastAsia="Times New Roman" w:cs="Arial"/>
                <w:color w:val="000000"/>
              </w:rPr>
              <w:t xml:space="preserve"> represented </w:t>
            </w:r>
            <w:r w:rsidR="00610A94" w:rsidRPr="00C8629D">
              <w:rPr>
                <w:rFonts w:eastAsia="Times New Roman" w:cs="Arial"/>
                <w:color w:val="000000"/>
              </w:rPr>
              <w:t>BEREC</w:t>
            </w:r>
            <w:r w:rsidRPr="00C8629D">
              <w:rPr>
                <w:rFonts w:eastAsia="Times New Roman" w:cs="Arial"/>
                <w:color w:val="000000"/>
              </w:rPr>
              <w:t xml:space="preserve"> as a speaker in this event.</w:t>
            </w:r>
            <w:r w:rsidRPr="00C8629D">
              <w:rPr>
                <w:rFonts w:eastAsia="Times New Roman" w:cs="Arial"/>
                <w:b/>
                <w:bCs/>
                <w:color w:val="000000"/>
              </w:rPr>
              <w:t xml:space="preserve"> </w:t>
            </w:r>
          </w:p>
          <w:p w14:paraId="1B601257" w14:textId="7E5B7487" w:rsidR="00B042EB" w:rsidRPr="00C8629D" w:rsidRDefault="00B042EB" w:rsidP="00B042EB">
            <w:pPr>
              <w:numPr>
                <w:ilvl w:val="0"/>
                <w:numId w:val="41"/>
              </w:numPr>
              <w:spacing w:before="0" w:after="200" w:line="276" w:lineRule="auto"/>
              <w:rPr>
                <w:rFonts w:eastAsia="Times New Roman" w:cs="Arial"/>
                <w:color w:val="000000"/>
              </w:rPr>
            </w:pPr>
            <w:r w:rsidRPr="00C8629D">
              <w:rPr>
                <w:rFonts w:eastAsia="Times New Roman" w:cs="Arial"/>
                <w:b/>
                <w:bCs/>
                <w:color w:val="000000"/>
              </w:rPr>
              <w:t xml:space="preserve">Informal meeting of Telecommunications Ministers (23-24 October, Leon): </w:t>
            </w:r>
            <w:r w:rsidR="00610A94" w:rsidRPr="00C8629D">
              <w:rPr>
                <w:rFonts w:eastAsia="Times New Roman" w:cs="Arial"/>
                <w:color w:val="000000"/>
              </w:rPr>
              <w:t>BEREC</w:t>
            </w:r>
            <w:r w:rsidRPr="00C8629D">
              <w:rPr>
                <w:rFonts w:eastAsia="Times New Roman" w:cs="Arial"/>
                <w:color w:val="000000"/>
              </w:rPr>
              <w:t xml:space="preserve"> Chair was invited to participate on behalf of </w:t>
            </w:r>
            <w:r w:rsidR="00610A94" w:rsidRPr="00C8629D">
              <w:rPr>
                <w:rFonts w:eastAsia="Times New Roman" w:cs="Arial"/>
                <w:color w:val="000000"/>
              </w:rPr>
              <w:t>BEREC</w:t>
            </w:r>
            <w:r w:rsidRPr="00C8629D">
              <w:rPr>
                <w:rFonts w:ascii="Calibri" w:eastAsia="Times New Roman" w:hAnsi="Calibri" w:cs="Calibri"/>
                <w:color w:val="000000"/>
              </w:rPr>
              <w:t xml:space="preserve"> </w:t>
            </w:r>
            <w:r w:rsidRPr="00C8629D">
              <w:rPr>
                <w:rFonts w:eastAsia="Times New Roman" w:cs="Arial"/>
                <w:color w:val="000000"/>
              </w:rPr>
              <w:t xml:space="preserve">and requested to make a short intervention in session 2 about the future of telecommunications. </w:t>
            </w:r>
          </w:p>
          <w:p w14:paraId="4FAC47AE" w14:textId="15925E59" w:rsidR="00B042EB" w:rsidRPr="00C8629D" w:rsidRDefault="00B042EB" w:rsidP="00B042EB">
            <w:pPr>
              <w:numPr>
                <w:ilvl w:val="0"/>
                <w:numId w:val="41"/>
              </w:numPr>
              <w:spacing w:before="0" w:after="200" w:line="276" w:lineRule="auto"/>
              <w:rPr>
                <w:rFonts w:eastAsia="Times New Roman" w:cs="Arial"/>
                <w:color w:val="000000"/>
              </w:rPr>
            </w:pPr>
            <w:r w:rsidRPr="00C8629D">
              <w:rPr>
                <w:rFonts w:eastAsia="Times New Roman" w:cs="Arial"/>
                <w:b/>
                <w:bCs/>
                <w:color w:val="000000"/>
              </w:rPr>
              <w:t>Financial Times Tech &amp; Politics Forum (7 November, Brussels)</w:t>
            </w:r>
            <w:r w:rsidRPr="00C8629D">
              <w:rPr>
                <w:rFonts w:eastAsia="Times New Roman" w:cs="Arial"/>
                <w:color w:val="000000"/>
              </w:rPr>
              <w:t xml:space="preserve">: </w:t>
            </w:r>
            <w:r w:rsidR="00610A94" w:rsidRPr="00C8629D">
              <w:rPr>
                <w:rFonts w:eastAsia="Times New Roman" w:cs="Arial"/>
                <w:color w:val="000000"/>
              </w:rPr>
              <w:t>BEREC</w:t>
            </w:r>
            <w:r w:rsidRPr="00C8629D">
              <w:rPr>
                <w:rFonts w:eastAsia="Times New Roman" w:cs="Arial"/>
                <w:color w:val="000000"/>
              </w:rPr>
              <w:t xml:space="preserve"> Chair participated in a panel about </w:t>
            </w:r>
            <w:r w:rsidRPr="00C8629D">
              <w:rPr>
                <w:rFonts w:eastAsia="Times New Roman" w:cs="Arial"/>
              </w:rPr>
              <w:t>Digitalisation and Sustainability</w:t>
            </w:r>
          </w:p>
          <w:p w14:paraId="1F46C145" w14:textId="2B3A4730" w:rsidR="00B042EB" w:rsidRPr="00C8629D" w:rsidRDefault="00B042EB" w:rsidP="00B042EB">
            <w:pPr>
              <w:numPr>
                <w:ilvl w:val="0"/>
                <w:numId w:val="41"/>
              </w:numPr>
              <w:spacing w:before="0" w:after="200" w:line="276" w:lineRule="auto"/>
              <w:rPr>
                <w:rFonts w:eastAsia="Times New Roman" w:cs="Arial"/>
                <w:color w:val="000000"/>
              </w:rPr>
            </w:pPr>
            <w:r w:rsidRPr="00C8629D">
              <w:rPr>
                <w:rFonts w:eastAsia="Times New Roman" w:cs="Arial"/>
                <w:b/>
                <w:bCs/>
                <w:color w:val="000000"/>
              </w:rPr>
              <w:t xml:space="preserve">Dutch association for competition law event (9 November, Amsterdam): </w:t>
            </w:r>
            <w:r w:rsidR="00610A94" w:rsidRPr="00C8629D">
              <w:rPr>
                <w:rFonts w:eastAsia="Times New Roman" w:cs="Arial"/>
                <w:color w:val="000000"/>
              </w:rPr>
              <w:t>BEREC</w:t>
            </w:r>
            <w:r w:rsidRPr="00C8629D">
              <w:rPr>
                <w:rFonts w:eastAsia="Times New Roman" w:cs="Arial"/>
                <w:color w:val="000000"/>
              </w:rPr>
              <w:t xml:space="preserve"> Vice Chair participate</w:t>
            </w:r>
            <w:r w:rsidRPr="00C8629D">
              <w:rPr>
                <w:rFonts w:eastAsia="Times New Roman" w:cs="Arial"/>
              </w:rPr>
              <w:t>d</w:t>
            </w:r>
            <w:r w:rsidRPr="00C8629D">
              <w:rPr>
                <w:rFonts w:eastAsia="Times New Roman" w:cs="Arial"/>
                <w:color w:val="000000"/>
              </w:rPr>
              <w:t xml:space="preserve"> in a panel about the future of digital markets and competition supervision</w:t>
            </w:r>
          </w:p>
          <w:p w14:paraId="78712C7C" w14:textId="5811F749" w:rsidR="00B042EB" w:rsidRPr="00C8629D" w:rsidRDefault="00B042EB" w:rsidP="00B042EB">
            <w:pPr>
              <w:numPr>
                <w:ilvl w:val="0"/>
                <w:numId w:val="41"/>
              </w:numPr>
              <w:spacing w:before="0" w:after="0"/>
              <w:rPr>
                <w:rFonts w:eastAsia="Times New Roman" w:cs="Arial"/>
                <w:color w:val="000000"/>
              </w:rPr>
            </w:pPr>
            <w:r w:rsidRPr="00C8629D">
              <w:rPr>
                <w:rFonts w:eastAsia="Times New Roman" w:cs="Arial"/>
                <w:b/>
                <w:bCs/>
                <w:color w:val="000000"/>
              </w:rPr>
              <w:t xml:space="preserve">Forum of Telecommunications 2023 (14 November, Rome): </w:t>
            </w:r>
            <w:r w:rsidR="00610A94" w:rsidRPr="00C8629D">
              <w:rPr>
                <w:rFonts w:eastAsia="Times New Roman" w:cs="Arial"/>
                <w:color w:val="000000"/>
              </w:rPr>
              <w:t>BEREC</w:t>
            </w:r>
            <w:r w:rsidRPr="00C8629D">
              <w:rPr>
                <w:rFonts w:eastAsia="Times New Roman" w:cs="Arial"/>
                <w:color w:val="000000"/>
              </w:rPr>
              <w:t xml:space="preserve"> Chair was invited by Assotelecomunicazioni to give a speech during their forum</w:t>
            </w:r>
          </w:p>
          <w:p w14:paraId="5094E6A8" w14:textId="77777777" w:rsidR="00B042EB" w:rsidRPr="00C8629D" w:rsidRDefault="00B042EB" w:rsidP="00B042EB">
            <w:pPr>
              <w:spacing w:before="0" w:after="0"/>
              <w:ind w:left="720"/>
              <w:rPr>
                <w:rFonts w:eastAsia="Times New Roman" w:cs="Arial"/>
                <w:color w:val="000000"/>
              </w:rPr>
            </w:pPr>
          </w:p>
          <w:p w14:paraId="6C73376F" w14:textId="317AFAB1" w:rsidR="008679B2" w:rsidRPr="00C8629D" w:rsidRDefault="00B042EB" w:rsidP="00B042EB">
            <w:pPr>
              <w:numPr>
                <w:ilvl w:val="0"/>
                <w:numId w:val="41"/>
              </w:numPr>
              <w:spacing w:before="0" w:after="0"/>
              <w:rPr>
                <w:rFonts w:eastAsia="Times New Roman" w:cs="Arial"/>
                <w:color w:val="000000"/>
              </w:rPr>
            </w:pPr>
            <w:r w:rsidRPr="00C8629D">
              <w:rPr>
                <w:rFonts w:cs="Arial"/>
                <w:b/>
                <w:color w:val="000000"/>
              </w:rPr>
              <w:lastRenderedPageBreak/>
              <w:t>On 4 December 2023</w:t>
            </w:r>
            <w:r w:rsidRPr="00C8629D">
              <w:rPr>
                <w:rFonts w:cs="Arial"/>
                <w:color w:val="000000"/>
              </w:rPr>
              <w:t xml:space="preserve">, </w:t>
            </w:r>
            <w:r w:rsidR="00610A94" w:rsidRPr="00C8629D">
              <w:rPr>
                <w:rFonts w:cs="Arial"/>
                <w:color w:val="000000"/>
              </w:rPr>
              <w:t>BEREC</w:t>
            </w:r>
            <w:r w:rsidRPr="00C8629D">
              <w:rPr>
                <w:rFonts w:cs="Arial"/>
                <w:color w:val="000000"/>
              </w:rPr>
              <w:t xml:space="preserve"> Chair participated in a panel about "Achieving a Dynamic and Innovative Digital Infrastructure in Europe" organized by </w:t>
            </w:r>
            <w:r w:rsidRPr="00C8629D">
              <w:rPr>
                <w:rFonts w:cs="Arial"/>
                <w:b/>
                <w:color w:val="000000"/>
              </w:rPr>
              <w:t>D9+ Stakeholder Forum in Brussels</w:t>
            </w:r>
            <w:r w:rsidRPr="00C8629D">
              <w:rPr>
                <w:rFonts w:cs="Arial"/>
                <w:color w:val="000000"/>
              </w:rPr>
              <w:t>.</w:t>
            </w:r>
          </w:p>
        </w:tc>
      </w:tr>
      <w:tr w:rsidR="005E059F" w:rsidRPr="00C8629D" w14:paraId="1F3E9774" w14:textId="77777777" w:rsidTr="1A4329F6">
        <w:tc>
          <w:tcPr>
            <w:tcW w:w="1984" w:type="dxa"/>
            <w:shd w:val="clear" w:color="auto" w:fill="FFFFFF" w:themeFill="background1"/>
          </w:tcPr>
          <w:p w14:paraId="774B8BCE" w14:textId="4C2723EB" w:rsidR="005E059F" w:rsidRPr="00C8629D" w:rsidRDefault="00483382" w:rsidP="1A4329F6">
            <w:pPr>
              <w:jc w:val="left"/>
              <w:rPr>
                <w:b/>
                <w:bCs/>
                <w:sz w:val="18"/>
                <w:szCs w:val="18"/>
              </w:rPr>
            </w:pPr>
            <w:r w:rsidRPr="00C8629D">
              <w:rPr>
                <w:b/>
                <w:bCs/>
                <w:sz w:val="18"/>
                <w:szCs w:val="18"/>
                <w:lang w:eastAsia="zh-SG"/>
              </w:rPr>
              <w:lastRenderedPageBreak/>
              <w:t>Conclusion</w:t>
            </w:r>
          </w:p>
        </w:tc>
        <w:tc>
          <w:tcPr>
            <w:tcW w:w="7370" w:type="dxa"/>
            <w:shd w:val="clear" w:color="auto" w:fill="FFFFFF" w:themeFill="background1"/>
          </w:tcPr>
          <w:p w14:paraId="283F4B75" w14:textId="7E2430A2" w:rsidR="00170FF8" w:rsidRPr="00C8629D" w:rsidRDefault="00CB7831">
            <w:pPr>
              <w:rPr>
                <w:rFonts w:eastAsia="Arial" w:cs="Arial"/>
                <w:lang w:eastAsia="zh-SG"/>
              </w:rPr>
            </w:pPr>
            <w:r w:rsidRPr="00C8629D">
              <w:rPr>
                <w:rFonts w:cs="Arial"/>
              </w:rPr>
              <w:t>The BoR took note of the information.</w:t>
            </w:r>
          </w:p>
        </w:tc>
      </w:tr>
    </w:tbl>
    <w:p w14:paraId="37EDEC99" w14:textId="77777777" w:rsidR="003741F9" w:rsidRPr="00C8629D" w:rsidRDefault="003741F9" w:rsidP="001B02BD"/>
    <w:p w14:paraId="6D601627" w14:textId="55F03057" w:rsidR="00242A44" w:rsidRPr="00C8629D" w:rsidRDefault="003613BD" w:rsidP="001B02BD">
      <w:pPr>
        <w:pStyle w:val="Heading1"/>
        <w:tabs>
          <w:tab w:val="left" w:pos="851"/>
          <w:tab w:val="right" w:pos="9214"/>
        </w:tabs>
        <w:ind w:left="567" w:hanging="567"/>
        <w:rPr>
          <w:color w:val="8E235A"/>
        </w:rPr>
      </w:pPr>
      <w:bookmarkStart w:id="59" w:name="_Toc153460776"/>
      <w:r w:rsidRPr="00C8629D">
        <w:rPr>
          <w:rFonts w:eastAsia="Arial"/>
        </w:rPr>
        <w:t xml:space="preserve">Information from the </w:t>
      </w:r>
      <w:r w:rsidR="00610A94" w:rsidRPr="00C8629D">
        <w:rPr>
          <w:rFonts w:eastAsia="Arial"/>
        </w:rPr>
        <w:t>BEREC</w:t>
      </w:r>
      <w:r w:rsidRPr="00C8629D">
        <w:rPr>
          <w:rFonts w:eastAsia="Arial"/>
        </w:rPr>
        <w:t xml:space="preserve"> Office</w:t>
      </w:r>
      <w:bookmarkEnd w:id="59"/>
      <w:r w:rsidR="001B02BD" w:rsidRPr="00C8629D">
        <w:tab/>
      </w:r>
    </w:p>
    <w:tbl>
      <w:tblPr>
        <w:tblStyle w:val="TableGrid"/>
        <w:tblW w:w="9354" w:type="dxa"/>
        <w:shd w:val="clear" w:color="auto" w:fill="FFFFFF" w:themeFill="background1"/>
        <w:tblLook w:val="04A0" w:firstRow="1" w:lastRow="0" w:firstColumn="1" w:lastColumn="0" w:noHBand="0" w:noVBand="1"/>
      </w:tblPr>
      <w:tblGrid>
        <w:gridCol w:w="1984"/>
        <w:gridCol w:w="7370"/>
      </w:tblGrid>
      <w:tr w:rsidR="00ED1EED" w:rsidRPr="00C8629D" w14:paraId="68226BCA" w14:textId="06950B98" w:rsidTr="00576D40">
        <w:tc>
          <w:tcPr>
            <w:tcW w:w="1984" w:type="dxa"/>
            <w:shd w:val="clear" w:color="auto" w:fill="FFFFFF" w:themeFill="background1"/>
          </w:tcPr>
          <w:p w14:paraId="019FC196" w14:textId="77777777" w:rsidR="00ED1EED" w:rsidRPr="00C8629D" w:rsidRDefault="00ED1EED" w:rsidP="00E93B75">
            <w:pPr>
              <w:jc w:val="left"/>
              <w:rPr>
                <w:b/>
                <w:bCs/>
                <w:sz w:val="18"/>
                <w:szCs w:val="18"/>
              </w:rPr>
            </w:pPr>
            <w:r w:rsidRPr="00C8629D">
              <w:rPr>
                <w:b/>
                <w:bCs/>
                <w:sz w:val="18"/>
                <w:szCs w:val="18"/>
              </w:rPr>
              <w:t>Document(s)</w:t>
            </w:r>
          </w:p>
        </w:tc>
        <w:tc>
          <w:tcPr>
            <w:tcW w:w="7370" w:type="dxa"/>
            <w:shd w:val="clear" w:color="auto" w:fill="FFFFFF" w:themeFill="background1"/>
          </w:tcPr>
          <w:p w14:paraId="4E0B8A91" w14:textId="5962572E" w:rsidR="00363E0F" w:rsidRPr="00C8629D" w:rsidRDefault="000115EE" w:rsidP="00363E0F">
            <w:pPr>
              <w:rPr>
                <w:rFonts w:eastAsia="Arial" w:cs="Arial"/>
                <w:lang w:eastAsia="zh-SG"/>
              </w:rPr>
            </w:pPr>
            <w:r w:rsidRPr="00C8629D">
              <w:rPr>
                <w:rFonts w:eastAsia="Arial" w:cs="Arial"/>
                <w:lang w:eastAsia="zh-SG"/>
              </w:rPr>
              <w:t>BoR</w:t>
            </w:r>
            <w:r w:rsidR="00363E0F" w:rsidRPr="00C8629D">
              <w:rPr>
                <w:rFonts w:eastAsia="Arial" w:cs="Arial"/>
                <w:lang w:eastAsia="zh-SG"/>
              </w:rPr>
              <w:t xml:space="preserve"> </w:t>
            </w:r>
            <w:r w:rsidR="00ED2879" w:rsidRPr="00C8629D">
              <w:rPr>
                <w:rFonts w:eastAsia="Arial" w:cs="Arial"/>
                <w:lang w:eastAsia="zh-SG"/>
              </w:rPr>
              <w:t xml:space="preserve">(23) </w:t>
            </w:r>
            <w:r w:rsidR="00A3001A" w:rsidRPr="00C8629D">
              <w:rPr>
                <w:rFonts w:eastAsia="Arial" w:cs="Arial"/>
                <w:lang w:eastAsia="zh-SG"/>
              </w:rPr>
              <w:t>198</w:t>
            </w:r>
            <w:r w:rsidR="007F3E51" w:rsidRPr="00C8629D">
              <w:rPr>
                <w:rFonts w:eastAsia="Arial" w:cs="Arial"/>
                <w:lang w:eastAsia="zh-SG"/>
              </w:rPr>
              <w:t xml:space="preserve"> </w:t>
            </w:r>
            <w:r w:rsidR="00363E0F" w:rsidRPr="00C8629D">
              <w:rPr>
                <w:rFonts w:eastAsia="Arial" w:cs="Arial"/>
                <w:lang w:eastAsia="zh-SG"/>
              </w:rPr>
              <w:t>Contact lists pack</w:t>
            </w:r>
          </w:p>
          <w:p w14:paraId="2BCFC5F4" w14:textId="458D389D" w:rsidR="00363E0F" w:rsidRPr="00C8629D" w:rsidRDefault="000115EE" w:rsidP="00363E0F">
            <w:pPr>
              <w:rPr>
                <w:rFonts w:eastAsia="Arial" w:cs="Arial"/>
                <w:lang w:eastAsia="zh-SG"/>
              </w:rPr>
            </w:pPr>
            <w:r w:rsidRPr="00C8629D">
              <w:rPr>
                <w:rFonts w:eastAsia="Arial" w:cs="Arial"/>
                <w:lang w:eastAsia="zh-SG"/>
              </w:rPr>
              <w:t xml:space="preserve">BoR </w:t>
            </w:r>
            <w:r w:rsidR="00ED2879" w:rsidRPr="00C8629D">
              <w:rPr>
                <w:rFonts w:eastAsia="Arial" w:cs="Arial"/>
                <w:lang w:eastAsia="zh-SG"/>
              </w:rPr>
              <w:t xml:space="preserve">(23) </w:t>
            </w:r>
            <w:r w:rsidR="00A3001A" w:rsidRPr="00C8629D">
              <w:rPr>
                <w:rFonts w:eastAsia="Arial" w:cs="Arial"/>
                <w:lang w:eastAsia="zh-SG"/>
              </w:rPr>
              <w:t>199</w:t>
            </w:r>
            <w:r w:rsidR="007F3E51" w:rsidRPr="00C8629D">
              <w:rPr>
                <w:rFonts w:eastAsia="Arial" w:cs="Arial"/>
                <w:lang w:eastAsia="zh-SG"/>
              </w:rPr>
              <w:t xml:space="preserve"> </w:t>
            </w:r>
            <w:r w:rsidR="00363E0F" w:rsidRPr="00C8629D">
              <w:rPr>
                <w:rFonts w:eastAsia="Arial" w:cs="Arial"/>
                <w:lang w:eastAsia="zh-SG"/>
              </w:rPr>
              <w:t>Information on the planned electronic voting procedures</w:t>
            </w:r>
          </w:p>
          <w:p w14:paraId="5CE9DCFB" w14:textId="642A1C19" w:rsidR="00363E0F" w:rsidRPr="00C8629D" w:rsidRDefault="000115EE" w:rsidP="00363E0F">
            <w:pPr>
              <w:rPr>
                <w:rFonts w:eastAsia="Arial" w:cs="Arial"/>
                <w:lang w:eastAsia="zh-SG"/>
              </w:rPr>
            </w:pPr>
            <w:r w:rsidRPr="00C8629D">
              <w:rPr>
                <w:rFonts w:eastAsia="Arial" w:cs="Arial"/>
                <w:lang w:eastAsia="zh-SG"/>
              </w:rPr>
              <w:t xml:space="preserve">BoR </w:t>
            </w:r>
            <w:r w:rsidR="00ED2879" w:rsidRPr="00C8629D">
              <w:rPr>
                <w:rFonts w:eastAsia="Arial" w:cs="Arial"/>
                <w:lang w:eastAsia="zh-SG"/>
              </w:rPr>
              <w:t xml:space="preserve">(23) </w:t>
            </w:r>
            <w:r w:rsidR="00A3001A" w:rsidRPr="00C8629D">
              <w:rPr>
                <w:rFonts w:eastAsia="Arial" w:cs="Arial"/>
                <w:lang w:eastAsia="zh-SG"/>
              </w:rPr>
              <w:t>200</w:t>
            </w:r>
            <w:r w:rsidR="00363E0F" w:rsidRPr="00C8629D">
              <w:rPr>
                <w:rFonts w:eastAsia="Arial" w:cs="Arial"/>
                <w:lang w:eastAsia="zh-SG"/>
              </w:rPr>
              <w:t xml:space="preserve"> Information on the electronic voting procedures since the last plenary meeting </w:t>
            </w:r>
          </w:p>
          <w:p w14:paraId="7CA48CEA" w14:textId="451E893F" w:rsidR="008E56A4" w:rsidRPr="00C8629D" w:rsidRDefault="000115EE" w:rsidP="00634AE7">
            <w:pPr>
              <w:rPr>
                <w:rFonts w:eastAsia="Arial" w:cs="Arial"/>
                <w:lang w:eastAsia="zh-SG"/>
              </w:rPr>
            </w:pPr>
            <w:r w:rsidRPr="00C8629D">
              <w:rPr>
                <w:rFonts w:eastAsia="Arial" w:cs="Arial"/>
                <w:lang w:eastAsia="zh-SG"/>
              </w:rPr>
              <w:t>BoR</w:t>
            </w:r>
            <w:r w:rsidR="00ED2879" w:rsidRPr="00C8629D">
              <w:rPr>
                <w:rFonts w:eastAsia="Arial" w:cs="Arial"/>
                <w:lang w:eastAsia="zh-SG"/>
              </w:rPr>
              <w:t xml:space="preserve"> (23) </w:t>
            </w:r>
            <w:r w:rsidR="00A3001A" w:rsidRPr="00C8629D">
              <w:rPr>
                <w:rFonts w:eastAsia="Arial" w:cs="Arial"/>
                <w:lang w:eastAsia="zh-SG"/>
              </w:rPr>
              <w:t>201</w:t>
            </w:r>
            <w:r w:rsidR="00363E0F" w:rsidRPr="00C8629D">
              <w:rPr>
                <w:rFonts w:eastAsia="Arial" w:cs="Arial"/>
                <w:lang w:eastAsia="zh-SG"/>
              </w:rPr>
              <w:t xml:space="preserve"> Work Programme 202</w:t>
            </w:r>
            <w:r w:rsidR="00634AE7" w:rsidRPr="00C8629D">
              <w:rPr>
                <w:rFonts w:eastAsia="Arial" w:cs="Arial"/>
                <w:lang w:eastAsia="zh-SG"/>
              </w:rPr>
              <w:t>3</w:t>
            </w:r>
            <w:r w:rsidR="00363E0F" w:rsidRPr="00C8629D">
              <w:rPr>
                <w:rFonts w:eastAsia="Arial" w:cs="Arial"/>
                <w:lang w:eastAsia="zh-SG"/>
              </w:rPr>
              <w:t xml:space="preserve"> status update</w:t>
            </w:r>
          </w:p>
          <w:p w14:paraId="68D25561" w14:textId="2EB4F478" w:rsidR="00634AE7" w:rsidRPr="00C8629D" w:rsidRDefault="00A3001A" w:rsidP="00634AE7">
            <w:pPr>
              <w:rPr>
                <w:rFonts w:eastAsia="Arial" w:cs="Arial"/>
                <w:lang w:eastAsia="zh-SG"/>
              </w:rPr>
            </w:pPr>
            <w:r w:rsidRPr="00C8629D">
              <w:rPr>
                <w:rFonts w:eastAsia="Arial" w:cs="Arial"/>
                <w:lang w:eastAsia="zh-SG"/>
              </w:rPr>
              <w:t>BoR (23) 202</w:t>
            </w:r>
            <w:r w:rsidR="00634AE7" w:rsidRPr="00C8629D">
              <w:rPr>
                <w:rFonts w:eastAsia="Arial" w:cs="Arial"/>
                <w:lang w:eastAsia="zh-SG"/>
              </w:rPr>
              <w:t xml:space="preserve"> Outline of </w:t>
            </w:r>
            <w:r w:rsidR="00610A94" w:rsidRPr="00C8629D">
              <w:rPr>
                <w:rFonts w:eastAsia="Arial" w:cs="Arial"/>
                <w:lang w:eastAsia="zh-SG"/>
              </w:rPr>
              <w:t>BEREC</w:t>
            </w:r>
            <w:r w:rsidR="00634AE7" w:rsidRPr="00C8629D">
              <w:rPr>
                <w:rFonts w:eastAsia="Arial" w:cs="Arial"/>
                <w:lang w:eastAsia="zh-SG"/>
              </w:rPr>
              <w:t xml:space="preserve"> Annual Report 2023</w:t>
            </w:r>
          </w:p>
        </w:tc>
      </w:tr>
      <w:tr w:rsidR="00ED1EED" w:rsidRPr="00C8629D" w14:paraId="6C9784BA" w14:textId="26119EE8" w:rsidTr="00ED1EED">
        <w:tc>
          <w:tcPr>
            <w:tcW w:w="1984" w:type="dxa"/>
            <w:shd w:val="clear" w:color="auto" w:fill="FFFFFF" w:themeFill="background1"/>
          </w:tcPr>
          <w:p w14:paraId="0B8E0BDD" w14:textId="77777777" w:rsidR="00ED1EED" w:rsidRPr="00C8629D" w:rsidRDefault="00ED1EED" w:rsidP="00E93B75">
            <w:pPr>
              <w:jc w:val="left"/>
              <w:rPr>
                <w:b/>
                <w:bCs/>
                <w:sz w:val="18"/>
                <w:szCs w:val="18"/>
              </w:rPr>
            </w:pPr>
            <w:r w:rsidRPr="00C8629D">
              <w:rPr>
                <w:b/>
                <w:bCs/>
                <w:sz w:val="18"/>
                <w:szCs w:val="18"/>
              </w:rPr>
              <w:t>Introduction by</w:t>
            </w:r>
          </w:p>
        </w:tc>
        <w:tc>
          <w:tcPr>
            <w:tcW w:w="7370" w:type="dxa"/>
            <w:shd w:val="clear" w:color="auto" w:fill="FFFFFF" w:themeFill="background1"/>
            <w:vAlign w:val="center"/>
          </w:tcPr>
          <w:p w14:paraId="6369CAD7" w14:textId="41F0DC7D" w:rsidR="00526045" w:rsidRPr="00C8629D" w:rsidRDefault="00610A94" w:rsidP="00526045">
            <w:pPr>
              <w:jc w:val="left"/>
              <w:rPr>
                <w:rFonts w:eastAsia="Arial" w:cs="Arial"/>
                <w:lang w:eastAsia="zh-SG"/>
              </w:rPr>
            </w:pPr>
            <w:r w:rsidRPr="00C8629D">
              <w:rPr>
                <w:rFonts w:eastAsia="Arial" w:cs="Arial"/>
                <w:lang w:eastAsia="zh-SG"/>
              </w:rPr>
              <w:t>BEREC</w:t>
            </w:r>
            <w:r w:rsidR="000F56F2" w:rsidRPr="00C8629D">
              <w:rPr>
                <w:rFonts w:eastAsia="Arial" w:cs="Arial"/>
                <w:lang w:eastAsia="zh-SG"/>
              </w:rPr>
              <w:t xml:space="preserve"> Office R</w:t>
            </w:r>
            <w:r w:rsidR="00ED1EED" w:rsidRPr="00C8629D">
              <w:rPr>
                <w:rFonts w:eastAsia="Arial" w:cs="Arial"/>
                <w:lang w:eastAsia="zh-SG"/>
              </w:rPr>
              <w:t>epresentative</w:t>
            </w:r>
          </w:p>
        </w:tc>
      </w:tr>
      <w:tr w:rsidR="005A3649" w:rsidRPr="00C8629D" w14:paraId="246F94D4" w14:textId="77777777" w:rsidTr="00ED1EED">
        <w:tc>
          <w:tcPr>
            <w:tcW w:w="1984" w:type="dxa"/>
            <w:shd w:val="clear" w:color="auto" w:fill="FFFFFF" w:themeFill="background1"/>
          </w:tcPr>
          <w:p w14:paraId="249D04E6" w14:textId="5F3180E2" w:rsidR="005A3649" w:rsidRPr="00C8629D" w:rsidRDefault="00100B9D" w:rsidP="00E93B75">
            <w:pPr>
              <w:jc w:val="left"/>
              <w:rPr>
                <w:b/>
                <w:bCs/>
                <w:sz w:val="18"/>
                <w:szCs w:val="18"/>
              </w:rPr>
            </w:pPr>
            <w:r w:rsidRPr="00C8629D">
              <w:rPr>
                <w:b/>
                <w:bCs/>
                <w:sz w:val="18"/>
                <w:szCs w:val="18"/>
              </w:rPr>
              <w:t>Information presented</w:t>
            </w:r>
          </w:p>
        </w:tc>
        <w:tc>
          <w:tcPr>
            <w:tcW w:w="7370" w:type="dxa"/>
            <w:shd w:val="clear" w:color="auto" w:fill="FFFFFF" w:themeFill="background1"/>
            <w:vAlign w:val="center"/>
          </w:tcPr>
          <w:p w14:paraId="118E7CA2" w14:textId="29A5C645" w:rsidR="00CE1F42" w:rsidRPr="00C8629D" w:rsidRDefault="00CE1F42" w:rsidP="00B90052">
            <w:pPr>
              <w:rPr>
                <w:rFonts w:eastAsia="Arial" w:cs="Arial"/>
                <w:lang w:eastAsia="zh-SG"/>
              </w:rPr>
            </w:pPr>
            <w:r w:rsidRPr="00C8629D">
              <w:rPr>
                <w:rFonts w:eastAsia="Arial" w:cs="Arial"/>
                <w:lang w:eastAsia="zh-SG"/>
              </w:rPr>
              <w:t xml:space="preserve">The </w:t>
            </w:r>
            <w:r w:rsidR="00610A94" w:rsidRPr="00C8629D">
              <w:rPr>
                <w:rFonts w:eastAsia="Arial" w:cs="Arial"/>
                <w:lang w:eastAsia="zh-SG"/>
              </w:rPr>
              <w:t>BEREC</w:t>
            </w:r>
            <w:r w:rsidRPr="00C8629D">
              <w:rPr>
                <w:rFonts w:eastAsia="Arial" w:cs="Arial"/>
                <w:lang w:eastAsia="zh-SG"/>
              </w:rPr>
              <w:t xml:space="preserve"> Office </w:t>
            </w:r>
            <w:r w:rsidR="00B90052" w:rsidRPr="00C8629D">
              <w:rPr>
                <w:rFonts w:eastAsia="Arial" w:cs="Arial"/>
                <w:lang w:eastAsia="zh-SG"/>
              </w:rPr>
              <w:t>submit</w:t>
            </w:r>
            <w:r w:rsidR="00C34237" w:rsidRPr="00C8629D">
              <w:rPr>
                <w:rFonts w:eastAsia="Arial" w:cs="Arial"/>
                <w:lang w:eastAsia="zh-SG"/>
              </w:rPr>
              <w:t>ted</w:t>
            </w:r>
            <w:r w:rsidRPr="00C8629D">
              <w:rPr>
                <w:rFonts w:eastAsia="Arial" w:cs="Arial"/>
                <w:lang w:eastAsia="zh-SG"/>
              </w:rPr>
              <w:t xml:space="preserve"> to the BoR for information the updated contact lists for the </w:t>
            </w:r>
            <w:r w:rsidR="00610A94" w:rsidRPr="00C8629D">
              <w:rPr>
                <w:rFonts w:eastAsia="Arial" w:cs="Arial"/>
                <w:lang w:eastAsia="zh-SG"/>
              </w:rPr>
              <w:t>BEREC</w:t>
            </w:r>
            <w:r w:rsidRPr="00C8629D">
              <w:rPr>
                <w:rFonts w:eastAsia="Arial" w:cs="Arial"/>
                <w:lang w:eastAsia="zh-SG"/>
              </w:rPr>
              <w:t xml:space="preserve"> Heads, CN members and the </w:t>
            </w:r>
            <w:r w:rsidR="00610A94" w:rsidRPr="00C8629D">
              <w:rPr>
                <w:rFonts w:eastAsia="Arial" w:cs="Arial"/>
                <w:lang w:eastAsia="zh-SG"/>
              </w:rPr>
              <w:t>BEREC</w:t>
            </w:r>
            <w:r w:rsidRPr="00C8629D">
              <w:rPr>
                <w:rFonts w:eastAsia="Arial" w:cs="Arial"/>
                <w:lang w:eastAsia="zh-SG"/>
              </w:rPr>
              <w:t xml:space="preserve"> Office, and the overview of the recent and planned electronic voting procedures. </w:t>
            </w:r>
          </w:p>
          <w:p w14:paraId="225018C3" w14:textId="79951592" w:rsidR="00CE1F42" w:rsidRPr="00C8629D" w:rsidRDefault="00CE1F42" w:rsidP="00B90052">
            <w:pPr>
              <w:rPr>
                <w:rFonts w:eastAsia="Arial" w:cs="Arial"/>
                <w:lang w:eastAsia="zh-SG"/>
              </w:rPr>
            </w:pPr>
            <w:r w:rsidRPr="00C8629D">
              <w:rPr>
                <w:rFonts w:eastAsia="Arial" w:cs="Arial"/>
                <w:lang w:eastAsia="zh-SG"/>
              </w:rPr>
              <w:t xml:space="preserve">The representative of the </w:t>
            </w:r>
            <w:r w:rsidR="00610A94" w:rsidRPr="00C8629D">
              <w:rPr>
                <w:rFonts w:eastAsia="Arial" w:cs="Arial"/>
                <w:lang w:eastAsia="zh-SG"/>
              </w:rPr>
              <w:t>BEREC</w:t>
            </w:r>
            <w:r w:rsidRPr="00C8629D">
              <w:rPr>
                <w:rFonts w:eastAsia="Arial" w:cs="Arial"/>
                <w:lang w:eastAsia="zh-SG"/>
              </w:rPr>
              <w:t xml:space="preserve"> Office update</w:t>
            </w:r>
            <w:r w:rsidR="00C34237" w:rsidRPr="00C8629D">
              <w:rPr>
                <w:rFonts w:eastAsia="Arial" w:cs="Arial"/>
                <w:lang w:eastAsia="zh-SG"/>
              </w:rPr>
              <w:t>d the Bo</w:t>
            </w:r>
            <w:r w:rsidRPr="00C8629D">
              <w:rPr>
                <w:rFonts w:eastAsia="Arial" w:cs="Arial"/>
                <w:lang w:eastAsia="zh-SG"/>
              </w:rPr>
              <w:t xml:space="preserve">R members on the main projects and studies run by the </w:t>
            </w:r>
            <w:r w:rsidR="00610A94" w:rsidRPr="00C8629D">
              <w:rPr>
                <w:rFonts w:eastAsia="Arial" w:cs="Arial"/>
                <w:lang w:eastAsia="zh-SG"/>
              </w:rPr>
              <w:t>BEREC</w:t>
            </w:r>
            <w:r w:rsidRPr="00C8629D">
              <w:rPr>
                <w:rFonts w:eastAsia="Arial" w:cs="Arial"/>
                <w:lang w:eastAsia="zh-SG"/>
              </w:rPr>
              <w:t xml:space="preserve"> Office to support </w:t>
            </w:r>
            <w:r w:rsidR="00610A94" w:rsidRPr="00C8629D">
              <w:rPr>
                <w:rFonts w:eastAsia="Arial" w:cs="Arial"/>
                <w:lang w:eastAsia="zh-SG"/>
              </w:rPr>
              <w:t>BEREC</w:t>
            </w:r>
            <w:r w:rsidRPr="00C8629D">
              <w:rPr>
                <w:rFonts w:eastAsia="Arial" w:cs="Arial"/>
                <w:lang w:eastAsia="zh-SG"/>
              </w:rPr>
              <w:t xml:space="preserve">. </w:t>
            </w:r>
          </w:p>
          <w:p w14:paraId="5EF09863" w14:textId="5240FE1A" w:rsidR="005A3649" w:rsidRPr="00C8629D" w:rsidRDefault="00CE1F42" w:rsidP="00B90052">
            <w:pPr>
              <w:rPr>
                <w:rFonts w:eastAsia="Arial" w:cs="Arial"/>
                <w:lang w:eastAsia="zh-SG"/>
              </w:rPr>
            </w:pPr>
            <w:r w:rsidRPr="00C8629D">
              <w:rPr>
                <w:rFonts w:eastAsia="Arial" w:cs="Arial"/>
                <w:lang w:eastAsia="zh-SG"/>
              </w:rPr>
              <w:t>He also provide</w:t>
            </w:r>
            <w:r w:rsidR="00F8116A" w:rsidRPr="00C8629D">
              <w:rPr>
                <w:rFonts w:eastAsia="Arial" w:cs="Arial"/>
                <w:lang w:eastAsia="zh-SG"/>
              </w:rPr>
              <w:t>d</w:t>
            </w:r>
            <w:r w:rsidRPr="00C8629D">
              <w:rPr>
                <w:rFonts w:eastAsia="Arial" w:cs="Arial"/>
                <w:lang w:eastAsia="zh-SG"/>
              </w:rPr>
              <w:t xml:space="preserve"> a status update on the Work Programme 2023, and present</w:t>
            </w:r>
            <w:r w:rsidR="00F8116A" w:rsidRPr="00C8629D">
              <w:rPr>
                <w:rFonts w:eastAsia="Arial" w:cs="Arial"/>
                <w:lang w:eastAsia="zh-SG"/>
              </w:rPr>
              <w:t>ed</w:t>
            </w:r>
            <w:r w:rsidRPr="00C8629D">
              <w:rPr>
                <w:rFonts w:eastAsia="Arial" w:cs="Arial"/>
                <w:lang w:eastAsia="zh-SG"/>
              </w:rPr>
              <w:t xml:space="preserve"> the Outline of </w:t>
            </w:r>
            <w:r w:rsidR="00C342AA" w:rsidRPr="00C8629D">
              <w:rPr>
                <w:rFonts w:eastAsia="Arial" w:cs="Arial"/>
                <w:lang w:eastAsia="zh-SG"/>
              </w:rPr>
              <w:t xml:space="preserve">the </w:t>
            </w:r>
            <w:r w:rsidR="00610A94" w:rsidRPr="00C8629D">
              <w:rPr>
                <w:rFonts w:eastAsia="Arial" w:cs="Arial"/>
                <w:lang w:eastAsia="zh-SG"/>
              </w:rPr>
              <w:t>BEREC</w:t>
            </w:r>
            <w:r w:rsidRPr="00C8629D">
              <w:rPr>
                <w:rFonts w:eastAsia="Arial" w:cs="Arial"/>
                <w:lang w:eastAsia="zh-SG"/>
              </w:rPr>
              <w:t xml:space="preserve"> Annual Report 2023 to the BoR.</w:t>
            </w:r>
          </w:p>
          <w:p w14:paraId="0E7FB880" w14:textId="52787218" w:rsidR="008F7376" w:rsidRPr="00C8629D" w:rsidRDefault="00C342AA" w:rsidP="00F8116A">
            <w:pPr>
              <w:rPr>
                <w:rFonts w:eastAsia="Arial" w:cs="Arial"/>
                <w:lang w:eastAsia="zh-SG"/>
              </w:rPr>
            </w:pPr>
            <w:r w:rsidRPr="00C8629D">
              <w:rPr>
                <w:rFonts w:eastAsia="Arial" w:cs="Arial"/>
                <w:lang w:eastAsia="zh-SG"/>
              </w:rPr>
              <w:t xml:space="preserve">The </w:t>
            </w:r>
            <w:r w:rsidR="00610A94" w:rsidRPr="00C8629D">
              <w:rPr>
                <w:rFonts w:eastAsia="Arial" w:cs="Arial"/>
                <w:lang w:eastAsia="zh-SG"/>
              </w:rPr>
              <w:t>BEREC</w:t>
            </w:r>
            <w:r w:rsidR="00B90052" w:rsidRPr="00C8629D">
              <w:rPr>
                <w:rFonts w:eastAsia="Arial" w:cs="Arial"/>
                <w:lang w:eastAsia="zh-SG"/>
              </w:rPr>
              <w:t xml:space="preserve"> Representative </w:t>
            </w:r>
            <w:r w:rsidRPr="00C8629D">
              <w:rPr>
                <w:rFonts w:eastAsia="Arial" w:cs="Arial"/>
                <w:lang w:eastAsia="zh-SG"/>
              </w:rPr>
              <w:t xml:space="preserve">also </w:t>
            </w:r>
            <w:r w:rsidR="00B90052" w:rsidRPr="00C8629D">
              <w:rPr>
                <w:rFonts w:eastAsia="Arial" w:cs="Arial"/>
                <w:lang w:eastAsia="zh-SG"/>
              </w:rPr>
              <w:t>present</w:t>
            </w:r>
            <w:r w:rsidR="00F8116A" w:rsidRPr="00C8629D">
              <w:rPr>
                <w:rFonts w:eastAsia="Arial" w:cs="Arial"/>
                <w:lang w:eastAsia="zh-SG"/>
              </w:rPr>
              <w:t>ed</w:t>
            </w:r>
            <w:r w:rsidR="00B90052" w:rsidRPr="00C8629D">
              <w:rPr>
                <w:rFonts w:eastAsia="Arial" w:cs="Arial"/>
                <w:lang w:eastAsia="zh-SG"/>
              </w:rPr>
              <w:t xml:space="preserve"> information on the Information Shari</w:t>
            </w:r>
            <w:r w:rsidRPr="00C8629D">
              <w:rPr>
                <w:rFonts w:eastAsia="Arial" w:cs="Arial"/>
                <w:lang w:eastAsia="zh-SG"/>
              </w:rPr>
              <w:t>n</w:t>
            </w:r>
            <w:r w:rsidR="00B90052" w:rsidRPr="00C8629D">
              <w:rPr>
                <w:rFonts w:eastAsia="Arial" w:cs="Arial"/>
                <w:lang w:eastAsia="zh-SG"/>
              </w:rPr>
              <w:t xml:space="preserve">g portal and </w:t>
            </w:r>
            <w:r w:rsidR="004B0302" w:rsidRPr="00C8629D">
              <w:rPr>
                <w:rFonts w:eastAsia="Arial" w:cs="Arial"/>
                <w:lang w:eastAsia="zh-SG"/>
              </w:rPr>
              <w:t xml:space="preserve">explained, that based on the </w:t>
            </w:r>
            <w:r w:rsidR="00F86D2F" w:rsidRPr="00C8629D">
              <w:rPr>
                <w:rFonts w:eastAsia="Arial" w:cs="Arial"/>
                <w:lang w:eastAsia="zh-SG"/>
              </w:rPr>
              <w:t xml:space="preserve">discussion results during Contact network meeting, majority of the NRAs suggested to keep the  portal </w:t>
            </w:r>
            <w:r w:rsidR="008E2ABF" w:rsidRPr="00C8629D">
              <w:rPr>
                <w:rFonts w:eastAsia="Arial" w:cs="Arial"/>
                <w:lang w:eastAsia="zh-SG"/>
              </w:rPr>
              <w:t>with the same level of services</w:t>
            </w:r>
            <w:r w:rsidR="00F86D2F" w:rsidRPr="00C8629D">
              <w:rPr>
                <w:rFonts w:eastAsia="Arial" w:cs="Arial"/>
                <w:lang w:eastAsia="zh-SG"/>
              </w:rPr>
              <w:t xml:space="preserve">. </w:t>
            </w:r>
            <w:r w:rsidR="00610A94" w:rsidRPr="00C8629D">
              <w:rPr>
                <w:rFonts w:eastAsia="Arial" w:cs="Arial"/>
                <w:lang w:eastAsia="zh-SG"/>
              </w:rPr>
              <w:t>BEREC</w:t>
            </w:r>
            <w:r w:rsidR="00F86D2F" w:rsidRPr="00C8629D">
              <w:rPr>
                <w:rFonts w:eastAsia="Arial" w:cs="Arial"/>
                <w:lang w:eastAsia="zh-SG"/>
              </w:rPr>
              <w:t xml:space="preserve"> representative also updated BoR regarding </w:t>
            </w:r>
            <w:r w:rsidR="00386D42" w:rsidRPr="00C8629D">
              <w:rPr>
                <w:rFonts w:eastAsia="Arial" w:cs="Arial"/>
                <w:lang w:eastAsia="zh-SG"/>
              </w:rPr>
              <w:t>recently introd</w:t>
            </w:r>
            <w:r w:rsidR="00F86D2F" w:rsidRPr="00C8629D">
              <w:rPr>
                <w:rFonts w:eastAsia="Arial" w:cs="Arial"/>
                <w:lang w:eastAsia="zh-SG"/>
              </w:rPr>
              <w:t xml:space="preserve">uced </w:t>
            </w:r>
            <w:r w:rsidR="008F7376" w:rsidRPr="00C8629D">
              <w:rPr>
                <w:rFonts w:eastAsia="Arial" w:cs="Arial"/>
                <w:lang w:eastAsia="zh-SG"/>
              </w:rPr>
              <w:t>2</w:t>
            </w:r>
            <w:r w:rsidR="00DD0898" w:rsidRPr="00C8629D">
              <w:rPr>
                <w:rFonts w:eastAsia="Arial" w:cs="Arial"/>
                <w:lang w:eastAsia="zh-SG"/>
              </w:rPr>
              <w:t>-</w:t>
            </w:r>
            <w:r w:rsidR="008F7376" w:rsidRPr="00C8629D">
              <w:rPr>
                <w:rFonts w:eastAsia="Arial" w:cs="Arial"/>
                <w:lang w:eastAsia="zh-SG"/>
              </w:rPr>
              <w:t>Factor aut</w:t>
            </w:r>
            <w:r w:rsidR="00346277" w:rsidRPr="00C8629D">
              <w:rPr>
                <w:rFonts w:eastAsia="Arial" w:cs="Arial"/>
                <w:lang w:eastAsia="zh-SG"/>
              </w:rPr>
              <w:t>hentication</w:t>
            </w:r>
            <w:r w:rsidR="00F86D2F" w:rsidRPr="00C8629D">
              <w:rPr>
                <w:rFonts w:eastAsia="Arial" w:cs="Arial"/>
                <w:lang w:eastAsia="zh-SG"/>
              </w:rPr>
              <w:t xml:space="preserve"> for </w:t>
            </w:r>
            <w:r w:rsidR="00346277" w:rsidRPr="00C8629D">
              <w:rPr>
                <w:rFonts w:eastAsia="Arial" w:cs="Arial"/>
                <w:lang w:eastAsia="zh-SG"/>
              </w:rPr>
              <w:t>B</w:t>
            </w:r>
            <w:r w:rsidR="00F86D2F" w:rsidRPr="00C8629D">
              <w:rPr>
                <w:rFonts w:eastAsia="Arial" w:cs="Arial"/>
                <w:lang w:eastAsia="zh-SG"/>
              </w:rPr>
              <w:t xml:space="preserve">erecnet. </w:t>
            </w:r>
            <w:r w:rsidR="008F7376" w:rsidRPr="00C8629D">
              <w:rPr>
                <w:rFonts w:eastAsia="Arial" w:cs="Arial"/>
                <w:lang w:eastAsia="zh-SG"/>
              </w:rPr>
              <w:t>Password validity</w:t>
            </w:r>
            <w:r w:rsidR="00F86D2F" w:rsidRPr="00C8629D">
              <w:rPr>
                <w:rFonts w:eastAsia="Arial" w:cs="Arial"/>
                <w:lang w:eastAsia="zh-SG"/>
              </w:rPr>
              <w:t xml:space="preserve"> now </w:t>
            </w:r>
            <w:r w:rsidR="00346277" w:rsidRPr="00C8629D">
              <w:rPr>
                <w:rFonts w:eastAsia="Arial" w:cs="Arial"/>
                <w:lang w:eastAsia="zh-SG"/>
              </w:rPr>
              <w:t>increased</w:t>
            </w:r>
            <w:r w:rsidR="00F86D2F" w:rsidRPr="00C8629D">
              <w:rPr>
                <w:rFonts w:eastAsia="Arial" w:cs="Arial"/>
                <w:lang w:eastAsia="zh-SG"/>
              </w:rPr>
              <w:t xml:space="preserve"> up</w:t>
            </w:r>
            <w:r w:rsidR="008F7376" w:rsidRPr="00C8629D">
              <w:rPr>
                <w:rFonts w:eastAsia="Arial" w:cs="Arial"/>
                <w:lang w:eastAsia="zh-SG"/>
              </w:rPr>
              <w:t xml:space="preserve"> to 180 days</w:t>
            </w:r>
            <w:r w:rsidR="00F86D2F" w:rsidRPr="00C8629D">
              <w:rPr>
                <w:rFonts w:eastAsia="Arial" w:cs="Arial"/>
                <w:lang w:eastAsia="zh-SG"/>
              </w:rPr>
              <w:t xml:space="preserve">, </w:t>
            </w:r>
            <w:r w:rsidR="00483687" w:rsidRPr="00C8629D">
              <w:rPr>
                <w:rFonts w:eastAsia="Arial" w:cs="Arial"/>
                <w:lang w:eastAsia="zh-SG"/>
              </w:rPr>
              <w:t>however</w:t>
            </w:r>
            <w:r w:rsidR="00F86D2F" w:rsidRPr="00C8629D">
              <w:rPr>
                <w:rFonts w:eastAsia="Arial" w:cs="Arial"/>
                <w:lang w:eastAsia="zh-SG"/>
              </w:rPr>
              <w:t xml:space="preserve"> </w:t>
            </w:r>
            <w:r w:rsidR="00483687" w:rsidRPr="00C8629D">
              <w:rPr>
                <w:rFonts w:eastAsia="Arial" w:cs="Arial"/>
                <w:lang w:eastAsia="zh-SG"/>
              </w:rPr>
              <w:t>t</w:t>
            </w:r>
            <w:r w:rsidR="00F86D2F" w:rsidRPr="00C8629D">
              <w:rPr>
                <w:rFonts w:eastAsia="Arial" w:cs="Arial"/>
                <w:lang w:eastAsia="zh-SG"/>
              </w:rPr>
              <w:t>here</w:t>
            </w:r>
            <w:r w:rsidR="00483687" w:rsidRPr="00C8629D">
              <w:rPr>
                <w:rFonts w:eastAsia="Arial" w:cs="Arial"/>
                <w:lang w:eastAsia="zh-SG"/>
              </w:rPr>
              <w:t xml:space="preserve"> are still some </w:t>
            </w:r>
            <w:r w:rsidR="00346277" w:rsidRPr="00C8629D">
              <w:rPr>
                <w:rFonts w:eastAsia="Arial" w:cs="Arial"/>
                <w:lang w:eastAsia="zh-SG"/>
              </w:rPr>
              <w:t>technical</w:t>
            </w:r>
            <w:r w:rsidR="00483687" w:rsidRPr="00C8629D">
              <w:rPr>
                <w:rFonts w:eastAsia="Arial" w:cs="Arial"/>
                <w:lang w:eastAsia="zh-SG"/>
              </w:rPr>
              <w:t xml:space="preserve"> issues and</w:t>
            </w:r>
            <w:r w:rsidR="00F86D2F" w:rsidRPr="00C8629D">
              <w:rPr>
                <w:rFonts w:eastAsia="Arial" w:cs="Arial"/>
                <w:lang w:eastAsia="zh-SG"/>
              </w:rPr>
              <w:t xml:space="preserve">  ICT team is working to solve</w:t>
            </w:r>
            <w:r w:rsidR="00483687" w:rsidRPr="00C8629D">
              <w:rPr>
                <w:rFonts w:eastAsia="Arial" w:cs="Arial"/>
                <w:lang w:eastAsia="zh-SG"/>
              </w:rPr>
              <w:t xml:space="preserve"> them as soon as possible</w:t>
            </w:r>
            <w:r w:rsidR="00F86D2F" w:rsidRPr="00C8629D">
              <w:rPr>
                <w:rFonts w:eastAsia="Arial" w:cs="Arial"/>
                <w:lang w:eastAsia="zh-SG"/>
              </w:rPr>
              <w:t xml:space="preserve">. </w:t>
            </w:r>
            <w:r w:rsidR="00610A94" w:rsidRPr="00C8629D">
              <w:rPr>
                <w:rFonts w:eastAsia="Arial" w:cs="Arial"/>
                <w:lang w:eastAsia="zh-SG"/>
              </w:rPr>
              <w:t>BEREC</w:t>
            </w:r>
            <w:r w:rsidR="00F86D2F" w:rsidRPr="00C8629D">
              <w:rPr>
                <w:rFonts w:eastAsia="Arial" w:cs="Arial"/>
                <w:lang w:eastAsia="zh-SG"/>
              </w:rPr>
              <w:t xml:space="preserve"> Representative presented results of t</w:t>
            </w:r>
            <w:r w:rsidR="00666097" w:rsidRPr="00C8629D">
              <w:rPr>
                <w:rFonts w:eastAsia="Arial" w:cs="Arial"/>
                <w:lang w:eastAsia="zh-SG"/>
              </w:rPr>
              <w:t>h</w:t>
            </w:r>
            <w:r w:rsidR="00F86D2F" w:rsidRPr="00C8629D">
              <w:rPr>
                <w:rFonts w:eastAsia="Arial" w:cs="Arial"/>
                <w:lang w:eastAsia="zh-SG"/>
              </w:rPr>
              <w:t>e Co-Chair</w:t>
            </w:r>
            <w:r w:rsidR="00352B94" w:rsidRPr="00C8629D">
              <w:rPr>
                <w:rFonts w:eastAsia="Arial" w:cs="Arial"/>
                <w:lang w:eastAsia="zh-SG"/>
              </w:rPr>
              <w:t>’</w:t>
            </w:r>
            <w:r w:rsidR="00F86D2F" w:rsidRPr="00C8629D">
              <w:rPr>
                <w:rFonts w:eastAsia="Arial" w:cs="Arial"/>
                <w:lang w:eastAsia="zh-SG"/>
              </w:rPr>
              <w:t xml:space="preserve">s </w:t>
            </w:r>
            <w:r w:rsidR="006A4668" w:rsidRPr="00C8629D">
              <w:rPr>
                <w:rFonts w:eastAsia="Arial" w:cs="Arial"/>
                <w:lang w:eastAsia="zh-SG"/>
              </w:rPr>
              <w:t xml:space="preserve">Satisfactory survey, </w:t>
            </w:r>
            <w:r w:rsidR="00352B94" w:rsidRPr="00C8629D">
              <w:rPr>
                <w:rFonts w:eastAsia="Arial" w:cs="Arial"/>
                <w:lang w:eastAsia="zh-SG"/>
              </w:rPr>
              <w:t xml:space="preserve">thanking them for active </w:t>
            </w:r>
            <w:r w:rsidR="00F86D2F" w:rsidRPr="00C8629D">
              <w:rPr>
                <w:rFonts w:eastAsia="Arial" w:cs="Arial"/>
                <w:lang w:eastAsia="zh-SG"/>
              </w:rPr>
              <w:t xml:space="preserve"> </w:t>
            </w:r>
            <w:r w:rsidR="006A4668" w:rsidRPr="00C8629D">
              <w:rPr>
                <w:rFonts w:eastAsia="Arial" w:cs="Arial"/>
                <w:lang w:eastAsia="zh-SG"/>
              </w:rPr>
              <w:t xml:space="preserve">participation </w:t>
            </w:r>
            <w:r w:rsidR="00352B94" w:rsidRPr="00C8629D">
              <w:rPr>
                <w:rFonts w:eastAsia="Arial" w:cs="Arial"/>
                <w:lang w:eastAsia="zh-SG"/>
              </w:rPr>
              <w:t>in it.</w:t>
            </w:r>
          </w:p>
          <w:p w14:paraId="47FEE791" w14:textId="231BE049" w:rsidR="006A4668" w:rsidRPr="00C8629D" w:rsidRDefault="00C1288D" w:rsidP="00F8116A">
            <w:pPr>
              <w:rPr>
                <w:rFonts w:eastAsia="Arial" w:cs="Arial"/>
                <w:lang w:eastAsia="zh-SG"/>
              </w:rPr>
            </w:pPr>
            <w:r w:rsidRPr="00C8629D">
              <w:rPr>
                <w:rFonts w:eastAsia="Arial" w:cs="Arial"/>
                <w:lang w:eastAsia="zh-SG"/>
              </w:rPr>
              <w:t xml:space="preserve">He also informed about very </w:t>
            </w:r>
            <w:r w:rsidR="00346277" w:rsidRPr="00C8629D">
              <w:rPr>
                <w:rFonts w:eastAsia="Arial" w:cs="Arial"/>
                <w:lang w:eastAsia="zh-SG"/>
              </w:rPr>
              <w:t>successful</w:t>
            </w:r>
            <w:r w:rsidRPr="00C8629D">
              <w:rPr>
                <w:rFonts w:eastAsia="Arial" w:cs="Arial"/>
                <w:lang w:eastAsia="zh-SG"/>
              </w:rPr>
              <w:t xml:space="preserve"> junior expert training, which was </w:t>
            </w:r>
            <w:r w:rsidR="00346277" w:rsidRPr="00C8629D">
              <w:rPr>
                <w:rFonts w:eastAsia="Arial" w:cs="Arial"/>
                <w:lang w:eastAsia="zh-SG"/>
              </w:rPr>
              <w:t>highly</w:t>
            </w:r>
            <w:r w:rsidRPr="00C8629D">
              <w:rPr>
                <w:rFonts w:eastAsia="Arial" w:cs="Arial"/>
                <w:lang w:eastAsia="zh-SG"/>
              </w:rPr>
              <w:t xml:space="preserve"> participated. He mentioned that some of the working group’s Co-</w:t>
            </w:r>
            <w:r w:rsidR="00346277" w:rsidRPr="00C8629D">
              <w:rPr>
                <w:rFonts w:eastAsia="Arial" w:cs="Arial"/>
                <w:lang w:eastAsia="zh-SG"/>
              </w:rPr>
              <w:t>Chairs’</w:t>
            </w:r>
            <w:r w:rsidRPr="00C8629D">
              <w:rPr>
                <w:rFonts w:eastAsia="Arial" w:cs="Arial"/>
                <w:lang w:eastAsia="zh-SG"/>
              </w:rPr>
              <w:t xml:space="preserve"> </w:t>
            </w:r>
            <w:r w:rsidR="006A4668" w:rsidRPr="00C8629D">
              <w:rPr>
                <w:rFonts w:eastAsia="Arial" w:cs="Arial"/>
                <w:lang w:eastAsia="zh-SG"/>
              </w:rPr>
              <w:t xml:space="preserve"> sessions are still expected </w:t>
            </w:r>
            <w:r w:rsidRPr="00C8629D">
              <w:rPr>
                <w:rFonts w:eastAsia="Arial" w:cs="Arial"/>
                <w:lang w:eastAsia="zh-SG"/>
              </w:rPr>
              <w:t xml:space="preserve">in the </w:t>
            </w:r>
            <w:r w:rsidR="006A4668" w:rsidRPr="00C8629D">
              <w:rPr>
                <w:rFonts w:eastAsia="Arial" w:cs="Arial"/>
                <w:lang w:eastAsia="zh-SG"/>
              </w:rPr>
              <w:t>beginning of the next year.</w:t>
            </w:r>
          </w:p>
          <w:p w14:paraId="36D1A9E5" w14:textId="3F1227B3" w:rsidR="00D369AF" w:rsidRPr="00C8629D" w:rsidRDefault="00D864DA" w:rsidP="00D864DA">
            <w:pPr>
              <w:rPr>
                <w:rFonts w:eastAsia="Arial" w:cs="Arial"/>
                <w:lang w:eastAsia="zh-SG"/>
              </w:rPr>
            </w:pPr>
            <w:r w:rsidRPr="00C8629D">
              <w:rPr>
                <w:rFonts w:eastAsia="Arial" w:cs="Arial"/>
                <w:lang w:eastAsia="zh-SG"/>
              </w:rPr>
              <w:t xml:space="preserve">He ended his presentation with information regarding the Draft </w:t>
            </w:r>
            <w:r w:rsidR="00D369AF" w:rsidRPr="00C8629D">
              <w:rPr>
                <w:rFonts w:eastAsia="Arial" w:cs="Arial"/>
                <w:lang w:eastAsia="zh-SG"/>
              </w:rPr>
              <w:t>Annual report</w:t>
            </w:r>
            <w:r w:rsidRPr="00C8629D">
              <w:rPr>
                <w:rFonts w:eastAsia="Arial" w:cs="Arial"/>
                <w:lang w:eastAsia="zh-SG"/>
              </w:rPr>
              <w:t xml:space="preserve"> for 2023</w:t>
            </w:r>
            <w:r w:rsidR="00D369AF" w:rsidRPr="00C8629D">
              <w:rPr>
                <w:rFonts w:eastAsia="Arial" w:cs="Arial"/>
                <w:lang w:eastAsia="zh-SG"/>
              </w:rPr>
              <w:t xml:space="preserve">, </w:t>
            </w:r>
            <w:r w:rsidRPr="00C8629D">
              <w:rPr>
                <w:rFonts w:eastAsia="Arial" w:cs="Arial"/>
                <w:lang w:eastAsia="zh-SG"/>
              </w:rPr>
              <w:t>informing, that Contact network</w:t>
            </w:r>
            <w:r w:rsidR="00D369AF" w:rsidRPr="00C8629D">
              <w:rPr>
                <w:rFonts w:eastAsia="Arial" w:cs="Arial"/>
                <w:lang w:eastAsia="zh-SG"/>
              </w:rPr>
              <w:t xml:space="preserve"> asked </w:t>
            </w:r>
            <w:r w:rsidR="00610A94" w:rsidRPr="00C8629D">
              <w:rPr>
                <w:rFonts w:eastAsia="Arial" w:cs="Arial"/>
                <w:lang w:eastAsia="zh-SG"/>
              </w:rPr>
              <w:t>BEREC</w:t>
            </w:r>
            <w:r w:rsidRPr="00C8629D">
              <w:rPr>
                <w:rFonts w:eastAsia="Arial" w:cs="Arial"/>
                <w:lang w:eastAsia="zh-SG"/>
              </w:rPr>
              <w:t xml:space="preserve"> office to</w:t>
            </w:r>
            <w:r w:rsidR="00A40FB5" w:rsidRPr="00C8629D">
              <w:rPr>
                <w:rFonts w:eastAsia="Arial" w:cs="Arial"/>
                <w:lang w:eastAsia="zh-SG"/>
              </w:rPr>
              <w:t xml:space="preserve"> get</w:t>
            </w:r>
            <w:r w:rsidRPr="00C8629D">
              <w:rPr>
                <w:rFonts w:eastAsia="Arial" w:cs="Arial"/>
                <w:lang w:eastAsia="zh-SG"/>
              </w:rPr>
              <w:t xml:space="preserve"> involve</w:t>
            </w:r>
            <w:r w:rsidR="00A40FB5" w:rsidRPr="00C8629D">
              <w:rPr>
                <w:rFonts w:eastAsia="Arial" w:cs="Arial"/>
                <w:lang w:eastAsia="zh-SG"/>
              </w:rPr>
              <w:t>d</w:t>
            </w:r>
            <w:r w:rsidRPr="00C8629D">
              <w:rPr>
                <w:rFonts w:eastAsia="Arial" w:cs="Arial"/>
                <w:lang w:eastAsia="zh-SG"/>
              </w:rPr>
              <w:t xml:space="preserve"> </w:t>
            </w:r>
            <w:r w:rsidR="00A40FB5" w:rsidRPr="00C8629D">
              <w:rPr>
                <w:rFonts w:eastAsia="Arial" w:cs="Arial"/>
                <w:lang w:eastAsia="zh-SG"/>
              </w:rPr>
              <w:t xml:space="preserve">in the </w:t>
            </w:r>
            <w:r w:rsidRPr="00C8629D">
              <w:rPr>
                <w:rFonts w:eastAsia="Arial" w:cs="Arial"/>
                <w:lang w:eastAsia="zh-SG"/>
              </w:rPr>
              <w:t xml:space="preserve"> drafting </w:t>
            </w:r>
            <w:r w:rsidR="00A40FB5" w:rsidRPr="00C8629D">
              <w:rPr>
                <w:rFonts w:eastAsia="Arial" w:cs="Arial"/>
                <w:lang w:eastAsia="zh-SG"/>
              </w:rPr>
              <w:t xml:space="preserve">process </w:t>
            </w:r>
            <w:r w:rsidRPr="00C8629D">
              <w:rPr>
                <w:rFonts w:eastAsia="Arial" w:cs="Arial"/>
                <w:lang w:eastAsia="zh-SG"/>
              </w:rPr>
              <w:t xml:space="preserve">and </w:t>
            </w:r>
            <w:r w:rsidR="00D369AF" w:rsidRPr="00C8629D">
              <w:rPr>
                <w:rFonts w:eastAsia="Arial" w:cs="Arial"/>
                <w:lang w:eastAsia="zh-SG"/>
              </w:rPr>
              <w:t>to re</w:t>
            </w:r>
            <w:r w:rsidRPr="00C8629D">
              <w:rPr>
                <w:rFonts w:eastAsia="Arial" w:cs="Arial"/>
                <w:lang w:eastAsia="zh-SG"/>
              </w:rPr>
              <w:t xml:space="preserve">-draft some  </w:t>
            </w:r>
            <w:r w:rsidR="00346277" w:rsidRPr="00C8629D">
              <w:rPr>
                <w:rFonts w:eastAsia="Arial" w:cs="Arial"/>
                <w:lang w:eastAsia="zh-SG"/>
              </w:rPr>
              <w:t>sections</w:t>
            </w:r>
            <w:r w:rsidRPr="00C8629D">
              <w:rPr>
                <w:rFonts w:eastAsia="Arial" w:cs="Arial"/>
                <w:lang w:eastAsia="zh-SG"/>
              </w:rPr>
              <w:t xml:space="preserve"> of the report</w:t>
            </w:r>
            <w:r w:rsidR="00D369AF" w:rsidRPr="00C8629D">
              <w:rPr>
                <w:rFonts w:eastAsia="Arial" w:cs="Arial"/>
                <w:lang w:eastAsia="zh-SG"/>
              </w:rPr>
              <w:t>.</w:t>
            </w:r>
          </w:p>
        </w:tc>
      </w:tr>
      <w:tr w:rsidR="00ED1EED" w:rsidRPr="00C8629D" w14:paraId="12F97C7E" w14:textId="4EA42C1D" w:rsidTr="00ED1EED">
        <w:tc>
          <w:tcPr>
            <w:tcW w:w="1984" w:type="dxa"/>
            <w:shd w:val="clear" w:color="auto" w:fill="FFFFFF" w:themeFill="background1"/>
          </w:tcPr>
          <w:p w14:paraId="0BCBBF9F" w14:textId="20DBF81D" w:rsidR="00ED1EED" w:rsidRPr="00C8629D" w:rsidRDefault="00483382" w:rsidP="00E93B75">
            <w:pPr>
              <w:jc w:val="left"/>
              <w:rPr>
                <w:b/>
                <w:bCs/>
                <w:sz w:val="18"/>
                <w:szCs w:val="18"/>
              </w:rPr>
            </w:pPr>
            <w:r w:rsidRPr="00C8629D">
              <w:rPr>
                <w:b/>
                <w:bCs/>
                <w:sz w:val="18"/>
                <w:szCs w:val="18"/>
                <w:lang w:eastAsia="zh-SG"/>
              </w:rPr>
              <w:t>Conclusion</w:t>
            </w:r>
          </w:p>
        </w:tc>
        <w:tc>
          <w:tcPr>
            <w:tcW w:w="7370" w:type="dxa"/>
            <w:shd w:val="clear" w:color="auto" w:fill="FFFFFF" w:themeFill="background1"/>
          </w:tcPr>
          <w:p w14:paraId="2282E78B" w14:textId="7F08C6E7" w:rsidR="007520C6" w:rsidRPr="00C8629D" w:rsidRDefault="00CB7831" w:rsidP="00A41709">
            <w:pPr>
              <w:tabs>
                <w:tab w:val="left" w:pos="438"/>
              </w:tabs>
              <w:rPr>
                <w:rFonts w:eastAsia="Arial" w:cs="Arial"/>
              </w:rPr>
            </w:pPr>
            <w:r w:rsidRPr="00C8629D">
              <w:rPr>
                <w:rFonts w:cs="Arial"/>
              </w:rPr>
              <w:t>The BoR took note of the information.</w:t>
            </w:r>
          </w:p>
        </w:tc>
      </w:tr>
    </w:tbl>
    <w:p w14:paraId="0462D1DF" w14:textId="7E5768AA" w:rsidR="00242A44" w:rsidRPr="00C8629D" w:rsidRDefault="00242A44" w:rsidP="00741A69"/>
    <w:p w14:paraId="10A92C05" w14:textId="355F1B9E" w:rsidR="005E059F" w:rsidRPr="00C8629D" w:rsidRDefault="005E059F" w:rsidP="001B02BD">
      <w:pPr>
        <w:pStyle w:val="Heading1"/>
        <w:tabs>
          <w:tab w:val="right" w:pos="9214"/>
        </w:tabs>
        <w:ind w:left="567" w:hanging="567"/>
      </w:pPr>
      <w:bookmarkStart w:id="60" w:name="_Toc153460777"/>
      <w:r w:rsidRPr="00C8629D">
        <w:rPr>
          <w:rFonts w:eastAsia="Arial"/>
        </w:rPr>
        <w:t>Information from the</w:t>
      </w:r>
      <w:r w:rsidR="00B22BA9" w:rsidRPr="00C8629D">
        <w:rPr>
          <w:rFonts w:eastAsia="Arial"/>
        </w:rPr>
        <w:t xml:space="preserve"> European</w:t>
      </w:r>
      <w:r w:rsidRPr="00C8629D">
        <w:rPr>
          <w:rFonts w:eastAsia="Arial"/>
        </w:rPr>
        <w:t xml:space="preserve"> Commission</w:t>
      </w:r>
      <w:bookmarkEnd w:id="60"/>
      <w:r w:rsidR="00B11EC6" w:rsidRPr="00C8629D">
        <w:tab/>
      </w:r>
    </w:p>
    <w:tbl>
      <w:tblPr>
        <w:tblStyle w:val="TableGrid"/>
        <w:tblW w:w="9354" w:type="dxa"/>
        <w:shd w:val="clear" w:color="auto" w:fill="FFFFFF" w:themeFill="background1"/>
        <w:tblLook w:val="04A0" w:firstRow="1" w:lastRow="0" w:firstColumn="1" w:lastColumn="0" w:noHBand="0" w:noVBand="1"/>
      </w:tblPr>
      <w:tblGrid>
        <w:gridCol w:w="1984"/>
        <w:gridCol w:w="7370"/>
      </w:tblGrid>
      <w:tr w:rsidR="005E059F" w:rsidRPr="00C8629D" w14:paraId="30DC2876" w14:textId="77777777" w:rsidTr="67F0656C">
        <w:tc>
          <w:tcPr>
            <w:tcW w:w="1984" w:type="dxa"/>
            <w:shd w:val="clear" w:color="auto" w:fill="FFFFFF" w:themeFill="background1"/>
          </w:tcPr>
          <w:p w14:paraId="450A835F" w14:textId="77777777" w:rsidR="005E059F" w:rsidRPr="00C8629D" w:rsidRDefault="1A4329F6" w:rsidP="1A4329F6">
            <w:pPr>
              <w:jc w:val="left"/>
              <w:rPr>
                <w:b/>
                <w:bCs/>
                <w:sz w:val="18"/>
                <w:szCs w:val="18"/>
              </w:rPr>
            </w:pPr>
            <w:r w:rsidRPr="00C8629D">
              <w:rPr>
                <w:b/>
                <w:bCs/>
                <w:sz w:val="18"/>
                <w:szCs w:val="18"/>
              </w:rPr>
              <w:t>Document(s)</w:t>
            </w:r>
          </w:p>
        </w:tc>
        <w:tc>
          <w:tcPr>
            <w:tcW w:w="7370" w:type="dxa"/>
            <w:shd w:val="clear" w:color="auto" w:fill="FFFFFF" w:themeFill="background1"/>
            <w:vAlign w:val="center"/>
          </w:tcPr>
          <w:p w14:paraId="3F5EBF42" w14:textId="77777777" w:rsidR="005E059F" w:rsidRPr="00C8629D" w:rsidRDefault="67F0656C" w:rsidP="67F0656C">
            <w:pPr>
              <w:shd w:val="clear" w:color="auto" w:fill="FFFFFF" w:themeFill="background1"/>
              <w:suppressAutoHyphens/>
              <w:rPr>
                <w:rFonts w:eastAsia="Arial" w:cs="Arial"/>
              </w:rPr>
            </w:pPr>
            <w:r w:rsidRPr="00C8629D">
              <w:rPr>
                <w:rFonts w:eastAsia="Arial" w:cs="Arial"/>
                <w:lang w:eastAsia="zh-SG"/>
              </w:rPr>
              <w:t>No documents</w:t>
            </w:r>
          </w:p>
        </w:tc>
      </w:tr>
      <w:tr w:rsidR="005E059F" w:rsidRPr="00C8629D" w14:paraId="6CC81C5D" w14:textId="77777777" w:rsidTr="67F0656C">
        <w:tc>
          <w:tcPr>
            <w:tcW w:w="1984" w:type="dxa"/>
            <w:shd w:val="clear" w:color="auto" w:fill="FFFFFF" w:themeFill="background1"/>
          </w:tcPr>
          <w:p w14:paraId="0908F669" w14:textId="77777777" w:rsidR="005E059F" w:rsidRPr="00C8629D" w:rsidRDefault="1A4329F6" w:rsidP="1A4329F6">
            <w:pPr>
              <w:jc w:val="left"/>
              <w:rPr>
                <w:b/>
                <w:bCs/>
                <w:sz w:val="18"/>
                <w:szCs w:val="18"/>
              </w:rPr>
            </w:pPr>
            <w:r w:rsidRPr="00C8629D">
              <w:rPr>
                <w:b/>
                <w:bCs/>
                <w:sz w:val="18"/>
                <w:szCs w:val="18"/>
              </w:rPr>
              <w:t>Introduction by</w:t>
            </w:r>
          </w:p>
        </w:tc>
        <w:tc>
          <w:tcPr>
            <w:tcW w:w="7370" w:type="dxa"/>
            <w:shd w:val="clear" w:color="auto" w:fill="FFFFFF" w:themeFill="background1"/>
            <w:vAlign w:val="center"/>
          </w:tcPr>
          <w:p w14:paraId="37E1CED2" w14:textId="6A5880C9" w:rsidR="00A23F50" w:rsidRPr="00C8629D" w:rsidRDefault="00C4155F" w:rsidP="00C4155F">
            <w:pPr>
              <w:jc w:val="left"/>
              <w:rPr>
                <w:rFonts w:eastAsia="Arial" w:cs="Arial"/>
                <w:lang w:eastAsia="zh-SG"/>
              </w:rPr>
            </w:pPr>
            <w:r w:rsidRPr="00C8629D">
              <w:rPr>
                <w:rFonts w:eastAsia="Arial" w:cs="Arial"/>
                <w:lang w:eastAsia="zh-SG"/>
              </w:rPr>
              <w:t>European Commission Representative</w:t>
            </w:r>
          </w:p>
        </w:tc>
      </w:tr>
      <w:tr w:rsidR="00C64B38" w:rsidRPr="00C8629D" w14:paraId="44C5FCE1" w14:textId="77777777" w:rsidTr="67F0656C">
        <w:tc>
          <w:tcPr>
            <w:tcW w:w="1984" w:type="dxa"/>
            <w:shd w:val="clear" w:color="auto" w:fill="FFFFFF" w:themeFill="background1"/>
          </w:tcPr>
          <w:p w14:paraId="56B12AFF" w14:textId="5CE5D2D8" w:rsidR="00C64B38" w:rsidRPr="00C8629D" w:rsidRDefault="00C64B38" w:rsidP="00C64B38">
            <w:pPr>
              <w:jc w:val="left"/>
              <w:rPr>
                <w:b/>
                <w:bCs/>
                <w:sz w:val="18"/>
                <w:szCs w:val="18"/>
              </w:rPr>
            </w:pPr>
            <w:r w:rsidRPr="00C8629D">
              <w:rPr>
                <w:b/>
                <w:bCs/>
                <w:sz w:val="18"/>
                <w:szCs w:val="18"/>
              </w:rPr>
              <w:t>Information presented</w:t>
            </w:r>
          </w:p>
        </w:tc>
        <w:tc>
          <w:tcPr>
            <w:tcW w:w="7370" w:type="dxa"/>
            <w:shd w:val="clear" w:color="auto" w:fill="FFFFFF" w:themeFill="background1"/>
            <w:vAlign w:val="center"/>
          </w:tcPr>
          <w:p w14:paraId="536C323B" w14:textId="57E7257B" w:rsidR="005A5CCA" w:rsidRPr="005A5CCA" w:rsidRDefault="005A5CCA" w:rsidP="005A5CCA">
            <w:pPr>
              <w:rPr>
                <w:rFonts w:eastAsia="Arial" w:cs="Arial"/>
                <w:lang w:eastAsia="zh-SG"/>
              </w:rPr>
            </w:pPr>
            <w:r w:rsidRPr="005A5CCA">
              <w:rPr>
                <w:rFonts w:eastAsia="Arial" w:cs="Arial"/>
                <w:lang w:eastAsia="zh-SG"/>
              </w:rPr>
              <w:t>The EC Representative informed the BoR about the European Commission's main activities in electronic communications and other relevant activities since the last Plenary.</w:t>
            </w:r>
          </w:p>
          <w:p w14:paraId="78CFD414" w14:textId="77777777" w:rsidR="005A5CCA" w:rsidRPr="005A5CCA" w:rsidRDefault="005A5CCA" w:rsidP="005A5CCA">
            <w:pPr>
              <w:rPr>
                <w:rFonts w:eastAsia="Arial" w:cs="Arial"/>
                <w:lang w:eastAsia="zh-SG"/>
              </w:rPr>
            </w:pPr>
            <w:r w:rsidRPr="005A5CCA">
              <w:rPr>
                <w:rFonts w:eastAsia="Arial" w:cs="Arial"/>
                <w:lang w:eastAsia="zh-SG"/>
              </w:rPr>
              <w:t>A paper on the Commission's main activities was submitted to the BEREC members for information before the Meeting.</w:t>
            </w:r>
          </w:p>
          <w:p w14:paraId="5807EA84" w14:textId="2E183FF6" w:rsidR="005A5CCA" w:rsidRPr="005A5CCA" w:rsidRDefault="005A5CCA" w:rsidP="005A5CCA">
            <w:pPr>
              <w:rPr>
                <w:rFonts w:eastAsia="Arial" w:cs="Arial"/>
                <w:lang w:eastAsia="zh-SG"/>
              </w:rPr>
            </w:pPr>
            <w:r w:rsidRPr="005A5CCA">
              <w:rPr>
                <w:rFonts w:eastAsia="Arial" w:cs="Arial"/>
                <w:lang w:eastAsia="zh-SG"/>
              </w:rPr>
              <w:lastRenderedPageBreak/>
              <w:t>The EC representative mentioned two important very recent activities</w:t>
            </w:r>
            <w:r w:rsidR="003C2085">
              <w:t xml:space="preserve"> </w:t>
            </w:r>
            <w:r w:rsidR="003C2085" w:rsidRPr="003C2085">
              <w:rPr>
                <w:rFonts w:eastAsia="Arial" w:cs="Arial"/>
                <w:lang w:eastAsia="zh-SG"/>
              </w:rPr>
              <w:t>dedicated to the future of the electronic communications sector and related issues</w:t>
            </w:r>
            <w:r w:rsidRPr="005A5CCA">
              <w:rPr>
                <w:rFonts w:eastAsia="Arial" w:cs="Arial"/>
                <w:lang w:eastAsia="zh-SG"/>
              </w:rPr>
              <w:t xml:space="preserve">: </w:t>
            </w:r>
            <w:r w:rsidR="003C2085">
              <w:rPr>
                <w:rFonts w:eastAsia="Arial" w:cs="Arial"/>
                <w:lang w:eastAsia="zh-SG"/>
              </w:rPr>
              <w:t>t</w:t>
            </w:r>
            <w:r w:rsidRPr="005A5CCA">
              <w:rPr>
                <w:rFonts w:eastAsia="Arial" w:cs="Arial"/>
                <w:lang w:eastAsia="zh-SG"/>
              </w:rPr>
              <w:t xml:space="preserve">he </w:t>
            </w:r>
            <w:r w:rsidR="003C2085">
              <w:rPr>
                <w:rFonts w:eastAsia="Arial" w:cs="Arial"/>
                <w:lang w:eastAsia="zh-SG"/>
              </w:rPr>
              <w:t>round table</w:t>
            </w:r>
            <w:r w:rsidRPr="005A5CCA">
              <w:rPr>
                <w:rFonts w:eastAsia="Arial" w:cs="Arial"/>
                <w:lang w:eastAsia="zh-SG"/>
              </w:rPr>
              <w:t xml:space="preserve"> with private investors and the debate with ministers</w:t>
            </w:r>
            <w:r w:rsidR="003C2085">
              <w:rPr>
                <w:rFonts w:eastAsia="Arial" w:cs="Arial"/>
                <w:lang w:eastAsia="zh-SG"/>
              </w:rPr>
              <w:t xml:space="preserve"> at the Telecom Council</w:t>
            </w:r>
            <w:r w:rsidRPr="005A5CCA">
              <w:rPr>
                <w:rFonts w:eastAsia="Arial" w:cs="Arial"/>
                <w:lang w:eastAsia="zh-SG"/>
              </w:rPr>
              <w:t>.</w:t>
            </w:r>
          </w:p>
          <w:p w14:paraId="42BCAF7B" w14:textId="735A8AEB" w:rsidR="005A5CCA" w:rsidRPr="005A5CCA" w:rsidRDefault="005A5CCA" w:rsidP="005A5CCA">
            <w:pPr>
              <w:rPr>
                <w:rFonts w:eastAsia="Arial" w:cs="Arial"/>
                <w:lang w:eastAsia="zh-SG"/>
              </w:rPr>
            </w:pPr>
            <w:r w:rsidRPr="005A5CCA">
              <w:rPr>
                <w:rFonts w:eastAsia="Arial" w:cs="Arial"/>
                <w:lang w:eastAsia="zh-SG"/>
              </w:rPr>
              <w:t>She suggested covering those topics later under the agenda item "Exchange of regulatory experience" (discussion item).</w:t>
            </w:r>
          </w:p>
          <w:p w14:paraId="5BA4E03E" w14:textId="73904F4E" w:rsidR="005A5CCA" w:rsidRPr="005A5CCA" w:rsidRDefault="005A5CCA" w:rsidP="005A5CCA">
            <w:pPr>
              <w:rPr>
                <w:rFonts w:eastAsia="Arial" w:cs="Arial"/>
                <w:lang w:eastAsia="zh-SG"/>
              </w:rPr>
            </w:pPr>
            <w:r w:rsidRPr="005A5CCA">
              <w:rPr>
                <w:rFonts w:eastAsia="Arial" w:cs="Arial"/>
                <w:lang w:eastAsia="zh-SG"/>
              </w:rPr>
              <w:t>EC representative continued with other</w:t>
            </w:r>
            <w:r w:rsidR="003C2085">
              <w:rPr>
                <w:rFonts w:eastAsia="Arial" w:cs="Arial"/>
                <w:lang w:eastAsia="zh-SG"/>
              </w:rPr>
              <w:t xml:space="preserve"> EU</w:t>
            </w:r>
            <w:r w:rsidRPr="005A5CCA">
              <w:rPr>
                <w:rFonts w:eastAsia="Arial" w:cs="Arial"/>
                <w:lang w:eastAsia="zh-SG"/>
              </w:rPr>
              <w:t xml:space="preserve"> activities. First topic – on the Enlargement package</w:t>
            </w:r>
            <w:r w:rsidR="00F135EF">
              <w:rPr>
                <w:rFonts w:eastAsia="Arial" w:cs="Arial"/>
                <w:lang w:eastAsia="zh-SG"/>
              </w:rPr>
              <w:t>.</w:t>
            </w:r>
          </w:p>
          <w:p w14:paraId="5F3B8D34" w14:textId="77777777" w:rsidR="005A5CCA" w:rsidRPr="005A5CCA" w:rsidRDefault="005A5CCA" w:rsidP="005A5CCA">
            <w:pPr>
              <w:rPr>
                <w:rFonts w:eastAsia="Arial" w:cs="Arial"/>
                <w:lang w:eastAsia="zh-SG"/>
              </w:rPr>
            </w:pPr>
            <w:r w:rsidRPr="005A5CCA">
              <w:rPr>
                <w:rFonts w:eastAsia="Arial" w:cs="Arial"/>
                <w:lang w:eastAsia="zh-SG"/>
              </w:rPr>
              <w:t>On 8 November, the Commission adopted the 2023 Enlargement Package. It provides a detailed assessment of the state of play and progress made by Albania, Bosnia and Herzegovina, Kosovo, Montenegro, North Macedonia, Serbia, Turkey, including for the first time Ukraine, Moldova and Georgia, on their respective paths towards accession to the EU. The Commission notably recommended accession negotiations with Ukraine and Moldova. The Commission recommended candidate status for Georgia. It is now up to the European Council to consider the recommendations of the Commission and decide on the steps ahead in the enlargement process.</w:t>
            </w:r>
          </w:p>
          <w:p w14:paraId="0AA4E633" w14:textId="77777777" w:rsidR="005A5CCA" w:rsidRPr="005A5CCA" w:rsidRDefault="005A5CCA" w:rsidP="005A5CCA">
            <w:pPr>
              <w:rPr>
                <w:rFonts w:eastAsia="Arial" w:cs="Arial"/>
                <w:lang w:eastAsia="zh-SG"/>
              </w:rPr>
            </w:pPr>
            <w:r w:rsidRPr="005A5CCA">
              <w:rPr>
                <w:rFonts w:eastAsia="Arial" w:cs="Arial"/>
                <w:lang w:eastAsia="zh-SG"/>
              </w:rPr>
              <w:t>The Commission also announced on 8 November a New Growth Plan for the Western Balkans. One of the four priority areas is the Single Market; it includes priority actions on roaming to extend the scope of the current EU-Western Balkan voluntary agreement and explore legal solutions for bringing the Western Balkans into Roam Like at Home.</w:t>
            </w:r>
          </w:p>
          <w:p w14:paraId="731FF1FD" w14:textId="77777777" w:rsidR="005A5CCA" w:rsidRPr="005A5CCA" w:rsidRDefault="005A5CCA" w:rsidP="005A5CCA">
            <w:pPr>
              <w:rPr>
                <w:rFonts w:eastAsia="Arial" w:cs="Arial"/>
                <w:lang w:eastAsia="zh-SG"/>
              </w:rPr>
            </w:pPr>
            <w:r w:rsidRPr="005A5CCA">
              <w:rPr>
                <w:rFonts w:eastAsia="Arial" w:cs="Arial"/>
                <w:lang w:eastAsia="zh-SG"/>
              </w:rPr>
              <w:t>EC representative continued with information on Moldova.</w:t>
            </w:r>
          </w:p>
          <w:p w14:paraId="2B937158" w14:textId="77777777" w:rsidR="005A5CCA" w:rsidRPr="005A5CCA" w:rsidRDefault="005A5CCA" w:rsidP="005A5CCA">
            <w:pPr>
              <w:rPr>
                <w:rFonts w:eastAsia="Arial" w:cs="Arial"/>
                <w:lang w:eastAsia="zh-SG"/>
              </w:rPr>
            </w:pPr>
            <w:r w:rsidRPr="005A5CCA">
              <w:rPr>
                <w:rFonts w:eastAsia="Arial" w:cs="Arial"/>
                <w:lang w:eastAsia="zh-SG"/>
              </w:rPr>
              <w:t>She informed that on 6 October, the joint EU-Moldova Association Council in Trade Configuration formally adopted the decision incorporating the roaming acquis, including the European Electronic Communications Code, into the EU-Moldova Association Agreement. Moldova is expected to finalise its national law's complete alignment with the relevant EU roaming law by October 2025.</w:t>
            </w:r>
          </w:p>
          <w:p w14:paraId="300861CE" w14:textId="77777777" w:rsidR="005A5CCA" w:rsidRPr="005A5CCA" w:rsidRDefault="005A5CCA" w:rsidP="005A5CCA">
            <w:pPr>
              <w:rPr>
                <w:rFonts w:eastAsia="Arial" w:cs="Arial"/>
                <w:lang w:eastAsia="zh-SG"/>
              </w:rPr>
            </w:pPr>
            <w:r w:rsidRPr="005A5CCA">
              <w:rPr>
                <w:rFonts w:eastAsia="Arial" w:cs="Arial"/>
                <w:lang w:eastAsia="zh-SG"/>
              </w:rPr>
              <w:t>She continued with the Proposal for a Gigabit Infrastructure Act (GIA)</w:t>
            </w:r>
          </w:p>
          <w:p w14:paraId="4C9CEB56" w14:textId="0BA2DD75" w:rsidR="005A5CCA" w:rsidRPr="005A5CCA" w:rsidRDefault="00B57AAD" w:rsidP="005A5CCA">
            <w:pPr>
              <w:rPr>
                <w:rFonts w:eastAsia="Arial" w:cs="Arial"/>
                <w:lang w:eastAsia="zh-SG"/>
              </w:rPr>
            </w:pPr>
            <w:r>
              <w:rPr>
                <w:rFonts w:eastAsia="Arial" w:cs="Arial"/>
                <w:lang w:eastAsia="zh-SG"/>
              </w:rPr>
              <w:t>A</w:t>
            </w:r>
            <w:r w:rsidR="005A5CCA" w:rsidRPr="005A5CCA">
              <w:rPr>
                <w:rFonts w:eastAsia="Arial" w:cs="Arial"/>
                <w:lang w:eastAsia="zh-SG"/>
              </w:rPr>
              <w:t xml:space="preserve"> </w:t>
            </w:r>
            <w:r>
              <w:rPr>
                <w:rFonts w:eastAsia="Arial" w:cs="Arial"/>
                <w:lang w:eastAsia="zh-SG"/>
              </w:rPr>
              <w:t>General Approach</w:t>
            </w:r>
            <w:r w:rsidR="005A5CCA" w:rsidRPr="005A5CCA">
              <w:rPr>
                <w:rFonts w:eastAsia="Arial" w:cs="Arial"/>
                <w:lang w:eastAsia="zh-SG"/>
              </w:rPr>
              <w:t xml:space="preserve"> on the GIA proposal was </w:t>
            </w:r>
            <w:r>
              <w:rPr>
                <w:rFonts w:eastAsia="Arial" w:cs="Arial"/>
                <w:lang w:eastAsia="zh-SG"/>
              </w:rPr>
              <w:t>adopted at the Telecom Council 5 December</w:t>
            </w:r>
            <w:r w:rsidR="005A5CCA" w:rsidRPr="005A5CCA">
              <w:rPr>
                <w:rFonts w:eastAsia="Arial" w:cs="Arial"/>
                <w:lang w:eastAsia="zh-SG"/>
              </w:rPr>
              <w:t xml:space="preserve">. On </w:t>
            </w:r>
            <w:r>
              <w:rPr>
                <w:rFonts w:eastAsia="Arial" w:cs="Arial"/>
                <w:lang w:eastAsia="zh-SG"/>
              </w:rPr>
              <w:t>the same day</w:t>
            </w:r>
            <w:r w:rsidR="005A5CCA" w:rsidRPr="005A5CCA">
              <w:rPr>
                <w:rFonts w:eastAsia="Arial" w:cs="Arial"/>
                <w:lang w:eastAsia="zh-SG"/>
              </w:rPr>
              <w:t xml:space="preserve">, </w:t>
            </w:r>
            <w:r>
              <w:rPr>
                <w:rFonts w:eastAsia="Arial" w:cs="Arial"/>
                <w:lang w:eastAsia="zh-SG"/>
              </w:rPr>
              <w:t xml:space="preserve">the first </w:t>
            </w:r>
            <w:r w:rsidR="005A5CCA" w:rsidRPr="005A5CCA">
              <w:rPr>
                <w:rFonts w:eastAsia="Arial" w:cs="Arial"/>
                <w:lang w:eastAsia="zh-SG"/>
              </w:rPr>
              <w:t xml:space="preserve">trilogue </w:t>
            </w:r>
            <w:r>
              <w:rPr>
                <w:rFonts w:eastAsia="Arial" w:cs="Arial"/>
                <w:lang w:eastAsia="zh-SG"/>
              </w:rPr>
              <w:t>took place</w:t>
            </w:r>
            <w:r w:rsidR="005A5CCA" w:rsidRPr="005A5CCA">
              <w:rPr>
                <w:rFonts w:eastAsia="Arial" w:cs="Arial"/>
                <w:lang w:eastAsia="zh-SG"/>
              </w:rPr>
              <w:t xml:space="preserve">. </w:t>
            </w:r>
          </w:p>
          <w:p w14:paraId="3AFD115E" w14:textId="21D2552E" w:rsidR="005A5CCA" w:rsidRPr="005A5CCA" w:rsidRDefault="005A5CCA" w:rsidP="005A5CCA">
            <w:pPr>
              <w:rPr>
                <w:rFonts w:eastAsia="Arial" w:cs="Arial"/>
                <w:lang w:eastAsia="zh-SG"/>
              </w:rPr>
            </w:pPr>
            <w:r w:rsidRPr="005A5CCA">
              <w:rPr>
                <w:rFonts w:eastAsia="Arial" w:cs="Arial"/>
                <w:lang w:eastAsia="zh-SG"/>
              </w:rPr>
              <w:t xml:space="preserve">She informed that there </w:t>
            </w:r>
            <w:r w:rsidR="00B57AAD" w:rsidRPr="00AD46AB">
              <w:rPr>
                <w:rFonts w:eastAsia="Arial" w:cs="Arial"/>
                <w:lang w:eastAsia="zh-SG"/>
              </w:rPr>
              <w:t>is a number of issues where</w:t>
            </w:r>
            <w:r w:rsidR="00B57AAD">
              <w:rPr>
                <w:rFonts w:eastAsia="Arial" w:cs="Arial"/>
                <w:lang w:eastAsia="zh-SG"/>
              </w:rPr>
              <w:t xml:space="preserve"> the</w:t>
            </w:r>
            <w:r w:rsidRPr="005A5CCA">
              <w:rPr>
                <w:rFonts w:eastAsia="Arial" w:cs="Arial"/>
                <w:lang w:eastAsia="zh-SG"/>
              </w:rPr>
              <w:t xml:space="preserve"> position of Parliament and Council</w:t>
            </w:r>
            <w:r w:rsidR="00B57AAD">
              <w:rPr>
                <w:rFonts w:eastAsia="Arial" w:cs="Arial"/>
                <w:lang w:eastAsia="zh-SG"/>
              </w:rPr>
              <w:t xml:space="preserve"> diverge.</w:t>
            </w:r>
            <w:r w:rsidRPr="005A5CCA">
              <w:rPr>
                <w:rFonts w:eastAsia="Arial" w:cs="Arial"/>
                <w:lang w:eastAsia="zh-SG"/>
              </w:rPr>
              <w:t xml:space="preserve"> </w:t>
            </w:r>
            <w:r w:rsidR="00B57AAD">
              <w:rPr>
                <w:rFonts w:eastAsia="Arial" w:cs="Arial"/>
                <w:lang w:eastAsia="zh-SG"/>
              </w:rPr>
              <w:t>Important ones include t</w:t>
            </w:r>
            <w:r w:rsidRPr="005A5CCA">
              <w:rPr>
                <w:rFonts w:eastAsia="Arial" w:cs="Arial"/>
                <w:lang w:eastAsia="zh-SG"/>
              </w:rPr>
              <w:t xml:space="preserve">acit approval, amendments on the intra-EU </w:t>
            </w:r>
            <w:r w:rsidR="00B57AAD">
              <w:rPr>
                <w:rFonts w:eastAsia="Arial" w:cs="Arial"/>
                <w:lang w:eastAsia="zh-SG"/>
              </w:rPr>
              <w:t>communications</w:t>
            </w:r>
            <w:r w:rsidRPr="005A5CCA">
              <w:rPr>
                <w:rFonts w:eastAsia="Arial" w:cs="Arial"/>
                <w:lang w:eastAsia="zh-SG"/>
              </w:rPr>
              <w:t>, Tower company's inclusion in regulation and replacement products for ducts, the role of Commission's guidance and entering into force of this regulation.</w:t>
            </w:r>
          </w:p>
          <w:p w14:paraId="199015CC" w14:textId="1D1A9703" w:rsidR="005A5CCA" w:rsidRPr="005A5CCA" w:rsidRDefault="00F64E0D" w:rsidP="005A5CCA">
            <w:pPr>
              <w:rPr>
                <w:rFonts w:eastAsia="Arial" w:cs="Arial"/>
                <w:lang w:eastAsia="zh-SG"/>
              </w:rPr>
            </w:pPr>
            <w:r>
              <w:rPr>
                <w:rFonts w:eastAsia="Arial" w:cs="Arial"/>
                <w:lang w:eastAsia="zh-SG"/>
              </w:rPr>
              <w:t>Belgian</w:t>
            </w:r>
            <w:r w:rsidRPr="005A5CCA">
              <w:rPr>
                <w:rFonts w:eastAsia="Arial" w:cs="Arial"/>
                <w:lang w:eastAsia="zh-SG"/>
              </w:rPr>
              <w:t xml:space="preserve"> </w:t>
            </w:r>
            <w:r w:rsidR="005A5CCA" w:rsidRPr="005A5CCA">
              <w:rPr>
                <w:rFonts w:eastAsia="Arial" w:cs="Arial"/>
                <w:lang w:eastAsia="zh-SG"/>
              </w:rPr>
              <w:t>Presidency is planning two trilogues; the final is scheduled for February 2024. This would allow the Commission to conclude this process under the mandate of the current Parliament.</w:t>
            </w:r>
          </w:p>
          <w:p w14:paraId="04BD6305" w14:textId="204159CD" w:rsidR="005A5CCA" w:rsidRPr="005A5CCA" w:rsidRDefault="005A5CCA" w:rsidP="005A5CCA">
            <w:pPr>
              <w:rPr>
                <w:rFonts w:eastAsia="Arial" w:cs="Arial"/>
                <w:lang w:eastAsia="zh-SG"/>
              </w:rPr>
            </w:pPr>
            <w:r w:rsidRPr="005A5CCA">
              <w:rPr>
                <w:rFonts w:eastAsia="Arial" w:cs="Arial"/>
                <w:lang w:eastAsia="zh-SG"/>
              </w:rPr>
              <w:t xml:space="preserve">On </w:t>
            </w:r>
            <w:r w:rsidR="00F64E0D">
              <w:rPr>
                <w:rFonts w:eastAsia="Arial" w:cs="Arial"/>
                <w:lang w:eastAsia="zh-SG"/>
              </w:rPr>
              <w:t>t</w:t>
            </w:r>
            <w:r w:rsidRPr="005A5CCA">
              <w:rPr>
                <w:rFonts w:eastAsia="Arial" w:cs="Arial"/>
                <w:lang w:eastAsia="zh-SG"/>
              </w:rPr>
              <w:t>he draft Gigabit Recommendation</w:t>
            </w:r>
            <w:r w:rsidR="00F64E0D">
              <w:rPr>
                <w:rFonts w:eastAsia="Arial" w:cs="Arial"/>
                <w:lang w:eastAsia="zh-SG"/>
              </w:rPr>
              <w:t xml:space="preserve">: </w:t>
            </w:r>
            <w:r w:rsidRPr="005A5CCA">
              <w:rPr>
                <w:rFonts w:eastAsia="Arial" w:cs="Arial"/>
                <w:lang w:eastAsia="zh-SG"/>
              </w:rPr>
              <w:t>Commission services are now finalising the text following internal consultations and aim to adopt and publish a final text as soon as possible</w:t>
            </w:r>
            <w:r w:rsidR="00B57AAD" w:rsidRPr="00AD46AB">
              <w:rPr>
                <w:rFonts w:eastAsia="Arial" w:cs="Arial"/>
                <w:lang w:eastAsia="zh-SG"/>
              </w:rPr>
              <w:t xml:space="preserve"> when the translations are finalized</w:t>
            </w:r>
            <w:r w:rsidRPr="005A5CCA">
              <w:rPr>
                <w:rFonts w:eastAsia="Arial" w:cs="Arial"/>
                <w:lang w:eastAsia="zh-SG"/>
              </w:rPr>
              <w:t>.</w:t>
            </w:r>
          </w:p>
          <w:p w14:paraId="708C6113" w14:textId="77777777" w:rsidR="005A5CCA" w:rsidRPr="005A5CCA" w:rsidRDefault="005A5CCA" w:rsidP="005A5CCA">
            <w:pPr>
              <w:rPr>
                <w:rFonts w:eastAsia="Arial" w:cs="Arial"/>
                <w:lang w:eastAsia="zh-SG"/>
              </w:rPr>
            </w:pPr>
            <w:r w:rsidRPr="005A5CCA">
              <w:rPr>
                <w:rFonts w:eastAsia="Arial" w:cs="Arial"/>
                <w:lang w:eastAsia="zh-SG"/>
              </w:rPr>
              <w:t>Waiting for the translation for adoption is crucial to have all languages ready.</w:t>
            </w:r>
          </w:p>
          <w:p w14:paraId="547500D3" w14:textId="77777777" w:rsidR="005A5CCA" w:rsidRPr="005A5CCA" w:rsidRDefault="005A5CCA" w:rsidP="005A5CCA">
            <w:pPr>
              <w:rPr>
                <w:rFonts w:eastAsia="Arial" w:cs="Arial"/>
                <w:lang w:eastAsia="zh-SG"/>
              </w:rPr>
            </w:pPr>
            <w:r w:rsidRPr="005A5CCA">
              <w:rPr>
                <w:rFonts w:eastAsia="Arial" w:cs="Arial"/>
                <w:lang w:eastAsia="zh-SG"/>
              </w:rPr>
              <w:t>On the  Digital Decade Policy Programme (DDPP).</w:t>
            </w:r>
          </w:p>
          <w:p w14:paraId="27AD8049" w14:textId="202004A4" w:rsidR="005A5CCA" w:rsidRPr="005A5CCA" w:rsidRDefault="005A5CCA" w:rsidP="005A5CCA">
            <w:pPr>
              <w:rPr>
                <w:rFonts w:eastAsia="Arial" w:cs="Arial"/>
                <w:lang w:eastAsia="zh-SG"/>
              </w:rPr>
            </w:pPr>
            <w:r w:rsidRPr="005A5CCA">
              <w:rPr>
                <w:rFonts w:eastAsia="Arial" w:cs="Arial"/>
                <w:lang w:eastAsia="zh-SG"/>
              </w:rPr>
              <w:t xml:space="preserve">The First Report on the State of the Digital Decade was adopted on 27 September. It consisted of Communication, taking stock of the EU's progress </w:t>
            </w:r>
            <w:r w:rsidR="00B57AAD">
              <w:rPr>
                <w:rFonts w:eastAsia="Arial" w:cs="Arial"/>
                <w:lang w:eastAsia="zh-SG"/>
              </w:rPr>
              <w:t>towards</w:t>
            </w:r>
            <w:r w:rsidR="00B57AAD" w:rsidRPr="005A5CCA">
              <w:rPr>
                <w:rFonts w:eastAsia="Arial" w:cs="Arial"/>
                <w:lang w:eastAsia="zh-SG"/>
              </w:rPr>
              <w:t xml:space="preserve"> </w:t>
            </w:r>
            <w:r w:rsidRPr="005A5CCA">
              <w:rPr>
                <w:rFonts w:eastAsia="Arial" w:cs="Arial"/>
                <w:lang w:eastAsia="zh-SG"/>
              </w:rPr>
              <w:t>the 2030 objectives and targets and including recommendations at EU and MS levels. This report is a first step in collaborating with the Member States.</w:t>
            </w:r>
          </w:p>
          <w:p w14:paraId="461F3DFF" w14:textId="77777777" w:rsidR="005A5CCA" w:rsidRPr="005A5CCA" w:rsidRDefault="005A5CCA" w:rsidP="005A5CCA">
            <w:pPr>
              <w:rPr>
                <w:rFonts w:eastAsia="Arial" w:cs="Arial"/>
                <w:lang w:eastAsia="zh-SG"/>
              </w:rPr>
            </w:pPr>
            <w:r w:rsidRPr="005A5CCA">
              <w:rPr>
                <w:rFonts w:eastAsia="Arial" w:cs="Arial"/>
                <w:lang w:eastAsia="zh-SG"/>
              </w:rPr>
              <w:lastRenderedPageBreak/>
              <w:t>The conclusions and recommendations were discussed with the Member States at the Meeting of the Digital Decade Board on 7 November. Other topics included the national strategic digital decade roadmaps, where the MS will define their respective contributions to the collective 2030 goals and European Digital Infrastructure Consortia (EDICS). Roadmaps were expected by 30 November 2023. Not all roadmaps were received, and the Commission asked the NRAs to pass the message to their colleagues in ministries that the Commission is waiting for roadmaps. Two more meetings are planned to discuss those roadmaps – in February and May of 2024.</w:t>
            </w:r>
          </w:p>
          <w:p w14:paraId="379A326F" w14:textId="286BCF89" w:rsidR="005A5CCA" w:rsidRPr="005A5CCA" w:rsidRDefault="005A5CCA" w:rsidP="005A5CCA">
            <w:pPr>
              <w:rPr>
                <w:rFonts w:eastAsia="Arial" w:cs="Arial"/>
                <w:lang w:eastAsia="zh-SG"/>
              </w:rPr>
            </w:pPr>
            <w:r w:rsidRPr="005A5CCA">
              <w:rPr>
                <w:rFonts w:eastAsia="Arial" w:cs="Arial"/>
                <w:lang w:eastAsia="zh-SG"/>
              </w:rPr>
              <w:t xml:space="preserve">She continued briefing on </w:t>
            </w:r>
            <w:r w:rsidR="00AD6808" w:rsidRPr="005A5CCA">
              <w:rPr>
                <w:rFonts w:eastAsia="Arial" w:cs="Arial"/>
                <w:lang w:eastAsia="zh-SG"/>
              </w:rPr>
              <w:t>the Commission</w:t>
            </w:r>
            <w:r w:rsidR="00AD6808">
              <w:rPr>
                <w:rFonts w:eastAsia="Arial" w:cs="Arial"/>
                <w:lang w:eastAsia="zh-SG"/>
              </w:rPr>
              <w:t>’s</w:t>
            </w:r>
            <w:r w:rsidR="00AD6808" w:rsidRPr="005A5CCA">
              <w:rPr>
                <w:rFonts w:eastAsia="Arial" w:cs="Arial"/>
                <w:lang w:eastAsia="zh-SG"/>
              </w:rPr>
              <w:t xml:space="preserve"> </w:t>
            </w:r>
            <w:r w:rsidRPr="005A5CCA">
              <w:rPr>
                <w:rFonts w:eastAsia="Arial" w:cs="Arial"/>
                <w:lang w:eastAsia="zh-SG"/>
              </w:rPr>
              <w:t>work on 5G KPIs, where BEREC is also actively involved. She emphasised that for Commission, it is essential to start working together with BEREC on the new methodology.</w:t>
            </w:r>
          </w:p>
          <w:p w14:paraId="318D9B26" w14:textId="075EC40D" w:rsidR="005A5CCA" w:rsidRPr="005A5CCA" w:rsidRDefault="005A5CCA" w:rsidP="005A5CCA">
            <w:pPr>
              <w:rPr>
                <w:rFonts w:eastAsia="Arial" w:cs="Arial"/>
                <w:lang w:eastAsia="zh-SG"/>
              </w:rPr>
            </w:pPr>
            <w:r w:rsidRPr="005A5CCA">
              <w:rPr>
                <w:rFonts w:eastAsia="Arial" w:cs="Arial"/>
                <w:lang w:eastAsia="zh-SG"/>
              </w:rPr>
              <w:t>She also briefed on the Digital Markets Act</w:t>
            </w:r>
            <w:r w:rsidR="00B3754C">
              <w:rPr>
                <w:rFonts w:eastAsia="Arial" w:cs="Arial"/>
                <w:lang w:eastAsia="zh-SG"/>
              </w:rPr>
              <w:t>.</w:t>
            </w:r>
          </w:p>
          <w:p w14:paraId="2085DDF1" w14:textId="18EE9209" w:rsidR="005A5CCA" w:rsidRPr="005A5CCA" w:rsidRDefault="005A5CCA" w:rsidP="005A5CCA">
            <w:pPr>
              <w:rPr>
                <w:rFonts w:eastAsia="Arial" w:cs="Arial"/>
                <w:lang w:eastAsia="zh-SG"/>
              </w:rPr>
            </w:pPr>
            <w:r w:rsidRPr="005A5CCA">
              <w:rPr>
                <w:rFonts w:eastAsia="Arial" w:cs="Arial"/>
                <w:lang w:eastAsia="zh-SG"/>
              </w:rPr>
              <w:t xml:space="preserve">The second Meeting of the DMA High-Level Group </w:t>
            </w:r>
            <w:r w:rsidR="00F64E0D">
              <w:rPr>
                <w:rFonts w:eastAsia="Arial" w:cs="Arial"/>
                <w:lang w:eastAsia="zh-SG"/>
              </w:rPr>
              <w:t>took</w:t>
            </w:r>
            <w:r w:rsidRPr="005A5CCA">
              <w:rPr>
                <w:rFonts w:eastAsia="Arial" w:cs="Arial"/>
                <w:lang w:eastAsia="zh-SG"/>
              </w:rPr>
              <w:t xml:space="preserve"> place on 27 November 2023. The topics  discussed include developments in implementing the DMA following the designation of six gatekeepers, the possible setting up of sub-groups within the </w:t>
            </w:r>
            <w:r w:rsidR="00B57AAD">
              <w:rPr>
                <w:rFonts w:eastAsia="Arial" w:cs="Arial"/>
                <w:lang w:eastAsia="zh-SG"/>
              </w:rPr>
              <w:t xml:space="preserve">DMA </w:t>
            </w:r>
            <w:r w:rsidRPr="005A5CCA">
              <w:rPr>
                <w:rFonts w:eastAsia="Arial" w:cs="Arial"/>
                <w:lang w:eastAsia="zh-SG"/>
              </w:rPr>
              <w:t>High-Level Group, and an exchange of views on artificial intelligence.</w:t>
            </w:r>
          </w:p>
          <w:p w14:paraId="65CB5698" w14:textId="2B724575" w:rsidR="00C64B38" w:rsidRPr="00C8629D" w:rsidRDefault="005A5CCA" w:rsidP="00C64B38">
            <w:pPr>
              <w:rPr>
                <w:rFonts w:eastAsia="Arial" w:cs="Arial"/>
                <w:lang w:eastAsia="zh-SG"/>
              </w:rPr>
            </w:pPr>
            <w:r w:rsidRPr="005A5CCA">
              <w:rPr>
                <w:rFonts w:eastAsia="Arial" w:cs="Arial"/>
                <w:lang w:eastAsia="zh-SG"/>
              </w:rPr>
              <w:t>The EC representative finalised her presentation, sharing that the Commission thanks BEREC for helping get data for the new cost model for the roaming wholesale service</w:t>
            </w:r>
            <w:r w:rsidR="00F64E0D">
              <w:rPr>
                <w:rFonts w:eastAsia="Arial" w:cs="Arial"/>
                <w:lang w:eastAsia="zh-SG"/>
              </w:rPr>
              <w:t>s .</w:t>
            </w:r>
            <w:r w:rsidRPr="005A5CCA">
              <w:rPr>
                <w:rFonts w:eastAsia="Arial" w:cs="Arial"/>
                <w:lang w:eastAsia="zh-SG"/>
              </w:rPr>
              <w:t xml:space="preserve"> However, she also shared regrets for those NRAs who decided not to participate in that exercise since the Commission believes that the cost model has t</w:t>
            </w:r>
            <w:r w:rsidR="009E3161">
              <w:rPr>
                <w:rFonts w:eastAsia="Arial" w:cs="Arial"/>
                <w:lang w:eastAsia="zh-SG"/>
              </w:rPr>
              <w:t xml:space="preserve">o be as inclusive as possible. </w:t>
            </w:r>
          </w:p>
        </w:tc>
      </w:tr>
      <w:tr w:rsidR="00C64B38" w:rsidRPr="00C8629D" w14:paraId="6ED87C47" w14:textId="77777777" w:rsidTr="67F0656C">
        <w:tc>
          <w:tcPr>
            <w:tcW w:w="1984" w:type="dxa"/>
            <w:shd w:val="clear" w:color="auto" w:fill="FFFFFF" w:themeFill="background1"/>
          </w:tcPr>
          <w:p w14:paraId="53F4FFF7" w14:textId="3F7D86BD" w:rsidR="00C64B38" w:rsidRPr="00C8629D" w:rsidRDefault="00483382" w:rsidP="00C64B38">
            <w:pPr>
              <w:jc w:val="left"/>
              <w:rPr>
                <w:b/>
                <w:bCs/>
                <w:sz w:val="18"/>
                <w:szCs w:val="18"/>
              </w:rPr>
            </w:pPr>
            <w:r w:rsidRPr="00C8629D">
              <w:rPr>
                <w:b/>
                <w:bCs/>
                <w:sz w:val="18"/>
                <w:szCs w:val="18"/>
                <w:lang w:eastAsia="zh-SG"/>
              </w:rPr>
              <w:lastRenderedPageBreak/>
              <w:t>Conclusion</w:t>
            </w:r>
          </w:p>
        </w:tc>
        <w:tc>
          <w:tcPr>
            <w:tcW w:w="7370" w:type="dxa"/>
            <w:shd w:val="clear" w:color="auto" w:fill="FFFFFF" w:themeFill="background1"/>
            <w:vAlign w:val="center"/>
          </w:tcPr>
          <w:p w14:paraId="790C7B06" w14:textId="19137A85" w:rsidR="00C64B38" w:rsidRPr="00C8629D" w:rsidRDefault="00B56359" w:rsidP="00C64B38">
            <w:pPr>
              <w:rPr>
                <w:rFonts w:eastAsia="Arial" w:cs="Arial"/>
                <w:lang w:eastAsia="zh-SG"/>
              </w:rPr>
            </w:pPr>
            <w:r w:rsidRPr="00C8629D">
              <w:rPr>
                <w:rFonts w:cs="Arial"/>
              </w:rPr>
              <w:t>The BoR took note of the information.</w:t>
            </w:r>
          </w:p>
        </w:tc>
      </w:tr>
    </w:tbl>
    <w:p w14:paraId="78538570" w14:textId="5E9D712B" w:rsidR="00360150" w:rsidRPr="00C8629D" w:rsidRDefault="00360150" w:rsidP="00200BC0"/>
    <w:p w14:paraId="05287747" w14:textId="0E4233BF" w:rsidR="007952AC" w:rsidRPr="00C8629D" w:rsidRDefault="00346277" w:rsidP="00BF06EC">
      <w:pPr>
        <w:pStyle w:val="Heading1"/>
        <w:tabs>
          <w:tab w:val="right" w:pos="9214"/>
        </w:tabs>
        <w:spacing w:before="60" w:after="60"/>
        <w:ind w:left="567" w:hanging="567"/>
      </w:pPr>
      <w:bookmarkStart w:id="61" w:name="_Toc153460778"/>
      <w:r w:rsidRPr="00C8629D">
        <w:t>Wireless</w:t>
      </w:r>
      <w:r w:rsidR="007952AC" w:rsidRPr="00C8629D">
        <w:t xml:space="preserve"> </w:t>
      </w:r>
      <w:r w:rsidRPr="00C8629D">
        <w:t>Network</w:t>
      </w:r>
      <w:r w:rsidR="007952AC" w:rsidRPr="00C8629D">
        <w:t xml:space="preserve"> Evolution (WNE)</w:t>
      </w:r>
      <w:bookmarkEnd w:id="61"/>
      <w:r w:rsidR="007952AC" w:rsidRPr="00C8629D">
        <w:tab/>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984"/>
        <w:gridCol w:w="7370"/>
      </w:tblGrid>
      <w:tr w:rsidR="007952AC" w:rsidRPr="00C8629D" w14:paraId="48E2F1ED" w14:textId="77777777" w:rsidTr="00526045">
        <w:tc>
          <w:tcPr>
            <w:tcW w:w="1984" w:type="dxa"/>
            <w:shd w:val="clear" w:color="auto" w:fill="FFFFFF"/>
            <w:tcMar>
              <w:top w:w="0" w:type="dxa"/>
              <w:left w:w="108" w:type="dxa"/>
              <w:bottom w:w="0" w:type="dxa"/>
              <w:right w:w="108" w:type="dxa"/>
            </w:tcMar>
            <w:hideMark/>
          </w:tcPr>
          <w:p w14:paraId="13F7EF1F" w14:textId="77777777" w:rsidR="007952AC" w:rsidRPr="00C8629D" w:rsidRDefault="007952AC" w:rsidP="00526045">
            <w:pPr>
              <w:rPr>
                <w:b/>
                <w:bCs/>
                <w:sz w:val="18"/>
                <w:szCs w:val="18"/>
              </w:rPr>
            </w:pPr>
            <w:r w:rsidRPr="00C8629D">
              <w:rPr>
                <w:b/>
                <w:bCs/>
                <w:sz w:val="18"/>
                <w:szCs w:val="18"/>
              </w:rPr>
              <w:t>Document(s)</w:t>
            </w:r>
          </w:p>
        </w:tc>
        <w:tc>
          <w:tcPr>
            <w:tcW w:w="7370" w:type="dxa"/>
            <w:shd w:val="clear" w:color="auto" w:fill="FFFFFF"/>
            <w:tcMar>
              <w:top w:w="0" w:type="dxa"/>
              <w:left w:w="108" w:type="dxa"/>
              <w:bottom w:w="0" w:type="dxa"/>
              <w:right w:w="108" w:type="dxa"/>
            </w:tcMar>
            <w:vAlign w:val="center"/>
            <w:hideMark/>
          </w:tcPr>
          <w:p w14:paraId="299D2B4A" w14:textId="722BA48A" w:rsidR="007952AC" w:rsidRPr="00C8629D" w:rsidRDefault="00A3001A" w:rsidP="00526045">
            <w:pPr>
              <w:shd w:val="clear" w:color="auto" w:fill="FFFFFF"/>
              <w:rPr>
                <w:rFonts w:eastAsia="Arial" w:cs="Arial"/>
                <w:lang w:eastAsia="zh-SG"/>
              </w:rPr>
            </w:pPr>
            <w:r w:rsidRPr="00C8629D">
              <w:rPr>
                <w:rFonts w:eastAsia="Arial" w:cs="Arial"/>
                <w:lang w:eastAsia="zh-SG"/>
              </w:rPr>
              <w:t>BoR (23) 203</w:t>
            </w:r>
            <w:r w:rsidR="007952AC" w:rsidRPr="00C8629D">
              <w:rPr>
                <w:rFonts w:eastAsia="Arial" w:cs="Arial"/>
                <w:lang w:eastAsia="zh-SG"/>
              </w:rPr>
              <w:t xml:space="preserve"> Draft </w:t>
            </w:r>
            <w:r w:rsidR="00610A94" w:rsidRPr="00C8629D">
              <w:rPr>
                <w:rFonts w:eastAsia="Arial" w:cs="Arial"/>
                <w:lang w:eastAsia="zh-SG"/>
              </w:rPr>
              <w:t>BEREC</w:t>
            </w:r>
            <w:r w:rsidR="007952AC" w:rsidRPr="00C8629D">
              <w:rPr>
                <w:rFonts w:eastAsia="Arial" w:cs="Arial"/>
                <w:lang w:eastAsia="zh-SG"/>
              </w:rPr>
              <w:t xml:space="preserve"> Report on the outcome of the public consultation on Draft </w:t>
            </w:r>
            <w:r w:rsidR="00610A94" w:rsidRPr="00C8629D">
              <w:rPr>
                <w:rFonts w:eastAsia="Arial" w:cs="Arial"/>
                <w:lang w:eastAsia="zh-SG"/>
              </w:rPr>
              <w:t>BEREC</w:t>
            </w:r>
            <w:r w:rsidR="007952AC" w:rsidRPr="00C8629D">
              <w:rPr>
                <w:rFonts w:eastAsia="Arial" w:cs="Arial"/>
                <w:lang w:eastAsia="zh-SG"/>
              </w:rPr>
              <w:t xml:space="preserve"> Report on practices and challenges of the phasing out of 2G and 3G</w:t>
            </w:r>
          </w:p>
          <w:p w14:paraId="0D92841D" w14:textId="0F543DD8" w:rsidR="007952AC" w:rsidRPr="00C8629D" w:rsidRDefault="00A3001A" w:rsidP="00526045">
            <w:pPr>
              <w:shd w:val="clear" w:color="auto" w:fill="FFFFFF"/>
              <w:rPr>
                <w:rFonts w:eastAsia="Arial" w:cs="Arial"/>
                <w:lang w:eastAsia="zh-SG"/>
              </w:rPr>
            </w:pPr>
            <w:r w:rsidRPr="00C8629D">
              <w:rPr>
                <w:rFonts w:eastAsia="Arial" w:cs="Arial"/>
                <w:lang w:eastAsia="zh-SG"/>
              </w:rPr>
              <w:t>BoR (23) 204</w:t>
            </w:r>
            <w:r w:rsidR="007952AC" w:rsidRPr="00C8629D">
              <w:rPr>
                <w:rFonts w:eastAsia="Arial" w:cs="Arial"/>
                <w:lang w:eastAsia="zh-SG"/>
              </w:rPr>
              <w:t xml:space="preserve"> </w:t>
            </w:r>
            <w:r w:rsidR="007952AC" w:rsidRPr="00C8629D">
              <w:rPr>
                <w:rFonts w:cs="Arial"/>
              </w:rPr>
              <w:t xml:space="preserve">Draft </w:t>
            </w:r>
            <w:r w:rsidR="00610A94" w:rsidRPr="00C8629D">
              <w:rPr>
                <w:rFonts w:cs="Arial"/>
              </w:rPr>
              <w:t>BEREC</w:t>
            </w:r>
            <w:r w:rsidR="007952AC" w:rsidRPr="00C8629D">
              <w:rPr>
                <w:rFonts w:cs="Arial"/>
              </w:rPr>
              <w:t xml:space="preserve"> Report on practices and challenges of the phasing out of 2G and 3G</w:t>
            </w:r>
          </w:p>
        </w:tc>
      </w:tr>
      <w:tr w:rsidR="007952AC" w:rsidRPr="00C8629D" w14:paraId="550CAD8A" w14:textId="77777777" w:rsidTr="00526045">
        <w:tc>
          <w:tcPr>
            <w:tcW w:w="1984" w:type="dxa"/>
            <w:shd w:val="clear" w:color="auto" w:fill="FFFFFF"/>
            <w:tcMar>
              <w:top w:w="0" w:type="dxa"/>
              <w:left w:w="108" w:type="dxa"/>
              <w:bottom w:w="0" w:type="dxa"/>
              <w:right w:w="108" w:type="dxa"/>
            </w:tcMar>
            <w:hideMark/>
          </w:tcPr>
          <w:p w14:paraId="4567DD13" w14:textId="77777777" w:rsidR="007952AC" w:rsidRPr="00C8629D" w:rsidRDefault="007952AC" w:rsidP="00526045">
            <w:pPr>
              <w:rPr>
                <w:b/>
                <w:bCs/>
                <w:sz w:val="18"/>
                <w:szCs w:val="18"/>
              </w:rPr>
            </w:pPr>
            <w:r w:rsidRPr="00C8629D">
              <w:rPr>
                <w:b/>
                <w:bCs/>
                <w:sz w:val="18"/>
                <w:szCs w:val="18"/>
              </w:rPr>
              <w:t>Introduction by</w:t>
            </w:r>
          </w:p>
        </w:tc>
        <w:tc>
          <w:tcPr>
            <w:tcW w:w="7370" w:type="dxa"/>
            <w:shd w:val="clear" w:color="auto" w:fill="FFFFFF"/>
            <w:tcMar>
              <w:top w:w="0" w:type="dxa"/>
              <w:left w:w="108" w:type="dxa"/>
              <w:bottom w:w="0" w:type="dxa"/>
              <w:right w:w="108" w:type="dxa"/>
            </w:tcMar>
            <w:vAlign w:val="center"/>
            <w:hideMark/>
          </w:tcPr>
          <w:p w14:paraId="3C9902C9" w14:textId="02FBB36B" w:rsidR="007952AC" w:rsidRPr="00C8629D" w:rsidRDefault="009B49F8" w:rsidP="009B49F8">
            <w:pPr>
              <w:rPr>
                <w:lang w:eastAsia="zh-SG"/>
              </w:rPr>
            </w:pPr>
            <w:r w:rsidRPr="00C8629D">
              <w:rPr>
                <w:lang w:eastAsia="zh-SG"/>
              </w:rPr>
              <w:t>WNE Working Group (WG) Co-Chairs (ACM/ComReg)</w:t>
            </w:r>
          </w:p>
        </w:tc>
      </w:tr>
      <w:tr w:rsidR="005A3649" w:rsidRPr="00C8629D" w14:paraId="7FA82F96" w14:textId="77777777" w:rsidTr="00526045">
        <w:tc>
          <w:tcPr>
            <w:tcW w:w="1984" w:type="dxa"/>
            <w:shd w:val="clear" w:color="auto" w:fill="FFFFFF"/>
            <w:tcMar>
              <w:top w:w="0" w:type="dxa"/>
              <w:left w:w="108" w:type="dxa"/>
              <w:bottom w:w="0" w:type="dxa"/>
              <w:right w:w="108" w:type="dxa"/>
            </w:tcMar>
          </w:tcPr>
          <w:p w14:paraId="6B65132E" w14:textId="25532B20" w:rsidR="005A3649" w:rsidRPr="00C8629D" w:rsidRDefault="00100B9D" w:rsidP="00526045">
            <w:pPr>
              <w:rPr>
                <w:b/>
                <w:bCs/>
                <w:sz w:val="18"/>
                <w:szCs w:val="18"/>
              </w:rPr>
            </w:pPr>
            <w:r w:rsidRPr="00C8629D">
              <w:rPr>
                <w:b/>
                <w:bCs/>
                <w:sz w:val="18"/>
                <w:szCs w:val="18"/>
              </w:rPr>
              <w:t>Information presented</w:t>
            </w:r>
          </w:p>
        </w:tc>
        <w:tc>
          <w:tcPr>
            <w:tcW w:w="7370" w:type="dxa"/>
            <w:shd w:val="clear" w:color="auto" w:fill="FFFFFF"/>
            <w:tcMar>
              <w:top w:w="0" w:type="dxa"/>
              <w:left w:w="108" w:type="dxa"/>
              <w:bottom w:w="0" w:type="dxa"/>
              <w:right w:w="108" w:type="dxa"/>
            </w:tcMar>
            <w:vAlign w:val="center"/>
          </w:tcPr>
          <w:p w14:paraId="1245FB95" w14:textId="7C9C004F" w:rsidR="002A4827" w:rsidRPr="00C8629D" w:rsidRDefault="00576E1B" w:rsidP="003534EC">
            <w:pPr>
              <w:rPr>
                <w:lang w:eastAsia="zh-SG"/>
              </w:rPr>
            </w:pPr>
            <w:r w:rsidRPr="00C8629D">
              <w:rPr>
                <w:lang w:eastAsia="zh-SG"/>
              </w:rPr>
              <w:t>The Co-chairs started their presentation with the</w:t>
            </w:r>
            <w:r w:rsidR="001C3644" w:rsidRPr="00C8629D">
              <w:rPr>
                <w:lang w:eastAsia="zh-SG"/>
              </w:rPr>
              <w:t xml:space="preserve"> information</w:t>
            </w:r>
            <w:r w:rsidR="003534EC" w:rsidRPr="00C8629D">
              <w:rPr>
                <w:lang w:eastAsia="zh-SG"/>
              </w:rPr>
              <w:t xml:space="preserve">, that </w:t>
            </w:r>
            <w:r w:rsidR="009421BA">
              <w:rPr>
                <w:lang w:eastAsia="zh-SG"/>
              </w:rPr>
              <w:t>t</w:t>
            </w:r>
            <w:r w:rsidR="003534EC" w:rsidRPr="00C8629D">
              <w:rPr>
                <w:lang w:eastAsia="zh-SG"/>
              </w:rPr>
              <w:t>here are many different practices</w:t>
            </w:r>
            <w:r w:rsidR="002A4827" w:rsidRPr="00C8629D">
              <w:rPr>
                <w:lang w:eastAsia="zh-SG"/>
              </w:rPr>
              <w:t xml:space="preserve"> and ap</w:t>
            </w:r>
            <w:r w:rsidR="00DE5898" w:rsidRPr="00C8629D">
              <w:rPr>
                <w:lang w:eastAsia="zh-SG"/>
              </w:rPr>
              <w:t>p</w:t>
            </w:r>
            <w:r w:rsidR="002A4827" w:rsidRPr="00C8629D">
              <w:rPr>
                <w:lang w:eastAsia="zh-SG"/>
              </w:rPr>
              <w:t>roaches</w:t>
            </w:r>
            <w:r w:rsidR="00DE5898" w:rsidRPr="00C8629D">
              <w:rPr>
                <w:lang w:eastAsia="zh-SG"/>
              </w:rPr>
              <w:t xml:space="preserve"> used by </w:t>
            </w:r>
            <w:r w:rsidR="00346277" w:rsidRPr="00C8629D">
              <w:rPr>
                <w:lang w:eastAsia="zh-SG"/>
              </w:rPr>
              <w:t>Member states</w:t>
            </w:r>
            <w:r w:rsidR="003534EC" w:rsidRPr="00C8629D">
              <w:rPr>
                <w:lang w:eastAsia="zh-SG"/>
              </w:rPr>
              <w:t xml:space="preserve"> </w:t>
            </w:r>
            <w:r w:rsidR="002A4827" w:rsidRPr="00C8629D">
              <w:rPr>
                <w:lang w:eastAsia="zh-SG"/>
              </w:rPr>
              <w:t>to address this topic</w:t>
            </w:r>
            <w:r w:rsidR="001C3644" w:rsidRPr="00C8629D">
              <w:rPr>
                <w:lang w:eastAsia="zh-SG"/>
              </w:rPr>
              <w:t>.</w:t>
            </w:r>
            <w:r w:rsidR="002A4827" w:rsidRPr="00C8629D">
              <w:rPr>
                <w:lang w:eastAsia="zh-SG"/>
              </w:rPr>
              <w:t xml:space="preserve"> </w:t>
            </w:r>
          </w:p>
          <w:p w14:paraId="7ACAA2F2" w14:textId="640EBF25" w:rsidR="003534EC" w:rsidRPr="00C8629D" w:rsidRDefault="002A4827" w:rsidP="003534EC">
            <w:pPr>
              <w:rPr>
                <w:lang w:eastAsia="zh-SG"/>
              </w:rPr>
            </w:pPr>
            <w:r w:rsidRPr="00C8629D">
              <w:rPr>
                <w:lang w:eastAsia="zh-SG"/>
              </w:rPr>
              <w:t xml:space="preserve">The Co-Chairs briefed about  the main outcomes of the public consultation and the final Draft Report, explaining that the main reason for the </w:t>
            </w:r>
            <w:r w:rsidR="00346277" w:rsidRPr="00C8629D">
              <w:rPr>
                <w:lang w:eastAsia="zh-SG"/>
              </w:rPr>
              <w:t>presentation</w:t>
            </w:r>
            <w:r w:rsidRPr="00C8629D">
              <w:rPr>
                <w:lang w:eastAsia="zh-SG"/>
              </w:rPr>
              <w:t xml:space="preserve"> on this Plenary meeting is </w:t>
            </w:r>
            <w:r w:rsidR="007B4B52" w:rsidRPr="00C8629D">
              <w:rPr>
                <w:lang w:eastAsia="zh-SG"/>
              </w:rPr>
              <w:t>not the prepared draft report</w:t>
            </w:r>
            <w:r w:rsidR="00CE7B39">
              <w:rPr>
                <w:lang w:eastAsia="zh-SG"/>
              </w:rPr>
              <w:t xml:space="preserve"> but </w:t>
            </w:r>
            <w:r w:rsidR="007B4B52" w:rsidRPr="00C8629D">
              <w:rPr>
                <w:lang w:eastAsia="zh-SG"/>
              </w:rPr>
              <w:t xml:space="preserve"> </w:t>
            </w:r>
            <w:r w:rsidRPr="00C8629D">
              <w:rPr>
                <w:lang w:eastAsia="zh-SG"/>
              </w:rPr>
              <w:t xml:space="preserve">a discussion more of a strategic perspective on the possible </w:t>
            </w:r>
            <w:r w:rsidR="00610A94" w:rsidRPr="00C8629D">
              <w:rPr>
                <w:lang w:eastAsia="zh-SG"/>
              </w:rPr>
              <w:t>BEREC</w:t>
            </w:r>
            <w:r w:rsidRPr="00C8629D">
              <w:rPr>
                <w:lang w:eastAsia="zh-SG"/>
              </w:rPr>
              <w:t xml:space="preserve"> involvement and </w:t>
            </w:r>
            <w:r w:rsidR="00CE7B39">
              <w:rPr>
                <w:lang w:eastAsia="zh-SG"/>
              </w:rPr>
              <w:t>timing/</w:t>
            </w:r>
            <w:r w:rsidR="00CE7B39" w:rsidRPr="00C8629D">
              <w:rPr>
                <w:lang w:eastAsia="zh-SG"/>
              </w:rPr>
              <w:t xml:space="preserve"> </w:t>
            </w:r>
            <w:r w:rsidRPr="00C8629D">
              <w:rPr>
                <w:lang w:eastAsia="zh-SG"/>
              </w:rPr>
              <w:t xml:space="preserve">role of </w:t>
            </w:r>
            <w:r w:rsidR="00610A94" w:rsidRPr="00C8629D">
              <w:rPr>
                <w:lang w:eastAsia="zh-SG"/>
              </w:rPr>
              <w:t>BEREC</w:t>
            </w:r>
            <w:r w:rsidRPr="00C8629D">
              <w:rPr>
                <w:lang w:eastAsia="zh-SG"/>
              </w:rPr>
              <w:t xml:space="preserve">  </w:t>
            </w:r>
            <w:r w:rsidR="007B4B52" w:rsidRPr="00C8629D">
              <w:rPr>
                <w:lang w:eastAsia="zh-SG"/>
              </w:rPr>
              <w:t xml:space="preserve">in </w:t>
            </w:r>
            <w:r w:rsidRPr="00C8629D">
              <w:rPr>
                <w:lang w:eastAsia="zh-SG"/>
              </w:rPr>
              <w:t xml:space="preserve">this </w:t>
            </w:r>
            <w:r w:rsidR="00346277" w:rsidRPr="00C8629D">
              <w:rPr>
                <w:lang w:eastAsia="zh-SG"/>
              </w:rPr>
              <w:t>process</w:t>
            </w:r>
            <w:r w:rsidRPr="00C8629D">
              <w:rPr>
                <w:lang w:eastAsia="zh-SG"/>
              </w:rPr>
              <w:t>.</w:t>
            </w:r>
          </w:p>
          <w:p w14:paraId="14FCEEFA" w14:textId="4791D390" w:rsidR="00AE1208" w:rsidRPr="00C8629D" w:rsidRDefault="000304CB" w:rsidP="00AE1208">
            <w:pPr>
              <w:rPr>
                <w:lang w:eastAsia="zh-SG"/>
              </w:rPr>
            </w:pPr>
            <w:r>
              <w:rPr>
                <w:lang w:eastAsia="zh-SG"/>
              </w:rPr>
              <w:t>If the market is un</w:t>
            </w:r>
            <w:r w:rsidR="00AE1208" w:rsidRPr="00C8629D">
              <w:rPr>
                <w:lang w:eastAsia="zh-SG"/>
              </w:rPr>
              <w:t>able to</w:t>
            </w:r>
            <w:r>
              <w:rPr>
                <w:lang w:eastAsia="zh-SG"/>
              </w:rPr>
              <w:t xml:space="preserve"> (timely)</w:t>
            </w:r>
            <w:r w:rsidR="00AE1208" w:rsidRPr="00C8629D">
              <w:rPr>
                <w:lang w:eastAsia="zh-SG"/>
              </w:rPr>
              <w:t xml:space="preserve"> </w:t>
            </w:r>
            <w:r w:rsidR="00346277" w:rsidRPr="00C8629D">
              <w:rPr>
                <w:lang w:eastAsia="zh-SG"/>
              </w:rPr>
              <w:t>solve</w:t>
            </w:r>
            <w:r w:rsidR="00AE1208" w:rsidRPr="00C8629D">
              <w:rPr>
                <w:lang w:eastAsia="zh-SG"/>
              </w:rPr>
              <w:t xml:space="preserve"> the issues raised by the  phase-out process policy intervention</w:t>
            </w:r>
            <w:r w:rsidR="00D57B87">
              <w:rPr>
                <w:lang w:eastAsia="zh-SG"/>
              </w:rPr>
              <w:t xml:space="preserve"> may be needed and regulation may have to play a role</w:t>
            </w:r>
            <w:r w:rsidR="00D57B87" w:rsidRPr="00C8629D">
              <w:rPr>
                <w:lang w:eastAsia="zh-SG"/>
              </w:rPr>
              <w:t>.</w:t>
            </w:r>
          </w:p>
          <w:p w14:paraId="2C38CEEB" w14:textId="496DC813" w:rsidR="00383B8A" w:rsidRPr="00C8629D" w:rsidRDefault="00B06C22" w:rsidP="00BA5FF8">
            <w:pPr>
              <w:tabs>
                <w:tab w:val="num" w:pos="720"/>
                <w:tab w:val="num" w:pos="1440"/>
              </w:tabs>
              <w:rPr>
                <w:lang w:eastAsia="zh-SG"/>
              </w:rPr>
            </w:pPr>
            <w:r>
              <w:rPr>
                <w:lang w:eastAsia="zh-SG"/>
              </w:rPr>
              <w:t>The co-chairs also refered to the fact</w:t>
            </w:r>
            <w:r w:rsidR="00BA5FF8" w:rsidRPr="00C8629D">
              <w:rPr>
                <w:lang w:eastAsia="zh-SG"/>
              </w:rPr>
              <w:t>, that n</w:t>
            </w:r>
            <w:r w:rsidR="00383B8A" w:rsidRPr="00C8629D">
              <w:rPr>
                <w:lang w:eastAsia="zh-SG"/>
              </w:rPr>
              <w:t>eed for spectrum management/authorization policy measures may be in contradiction with RSPG statements</w:t>
            </w:r>
            <w:r w:rsidR="00BA5FF8" w:rsidRPr="00C8629D">
              <w:rPr>
                <w:lang w:eastAsia="zh-SG"/>
              </w:rPr>
              <w:t>, whi</w:t>
            </w:r>
            <w:r w:rsidR="00346277" w:rsidRPr="00C8629D">
              <w:rPr>
                <w:lang w:eastAsia="zh-SG"/>
              </w:rPr>
              <w:t>ch</w:t>
            </w:r>
            <w:r w:rsidR="00BA5FF8" w:rsidRPr="00C8629D">
              <w:rPr>
                <w:lang w:eastAsia="zh-SG"/>
              </w:rPr>
              <w:t xml:space="preserve"> says that </w:t>
            </w:r>
            <w:r w:rsidR="00383B8A" w:rsidRPr="00C8629D">
              <w:rPr>
                <w:lang w:eastAsia="zh-SG"/>
              </w:rPr>
              <w:t>“from a spectrum regulatory perspective, no need has been identified for regulatory intervention to extend the lifespan of 2G/3G.”</w:t>
            </w:r>
          </w:p>
          <w:p w14:paraId="1F9DB151" w14:textId="529EE610" w:rsidR="003534EC" w:rsidRPr="00C8629D" w:rsidRDefault="00BA5FF8" w:rsidP="00AF254D">
            <w:pPr>
              <w:rPr>
                <w:lang w:eastAsia="zh-SG"/>
              </w:rPr>
            </w:pPr>
            <w:r w:rsidRPr="00C8629D">
              <w:rPr>
                <w:lang w:eastAsia="zh-SG"/>
              </w:rPr>
              <w:lastRenderedPageBreak/>
              <w:t xml:space="preserve">The Co-chairs concluded </w:t>
            </w:r>
            <w:r w:rsidR="00B06C22">
              <w:rPr>
                <w:lang w:eastAsia="zh-SG"/>
              </w:rPr>
              <w:t xml:space="preserve">their </w:t>
            </w:r>
            <w:r w:rsidRPr="00C8629D">
              <w:rPr>
                <w:lang w:eastAsia="zh-SG"/>
              </w:rPr>
              <w:t>presentation</w:t>
            </w:r>
            <w:r w:rsidR="00B06C22">
              <w:rPr>
                <w:lang w:eastAsia="zh-SG"/>
              </w:rPr>
              <w:t xml:space="preserve"> noting</w:t>
            </w:r>
            <w:r w:rsidRPr="00C8629D">
              <w:rPr>
                <w:lang w:eastAsia="zh-SG"/>
              </w:rPr>
              <w:t xml:space="preserve"> that n</w:t>
            </w:r>
            <w:r w:rsidR="00383B8A" w:rsidRPr="00C8629D">
              <w:rPr>
                <w:lang w:eastAsia="zh-SG"/>
              </w:rPr>
              <w:t xml:space="preserve">ot knowing what the policy base is, </w:t>
            </w:r>
            <w:r w:rsidRPr="00C8629D">
              <w:rPr>
                <w:lang w:eastAsia="zh-SG"/>
              </w:rPr>
              <w:t xml:space="preserve">there are obvious </w:t>
            </w:r>
            <w:r w:rsidR="00383B8A" w:rsidRPr="00C8629D">
              <w:rPr>
                <w:lang w:eastAsia="zh-SG"/>
              </w:rPr>
              <w:t xml:space="preserve">risks when and how </w:t>
            </w:r>
            <w:r w:rsidR="00610A94" w:rsidRPr="00C8629D">
              <w:rPr>
                <w:lang w:eastAsia="zh-SG"/>
              </w:rPr>
              <w:t>BEREC</w:t>
            </w:r>
            <w:r w:rsidR="00383B8A" w:rsidRPr="00C8629D">
              <w:rPr>
                <w:lang w:eastAsia="zh-SG"/>
              </w:rPr>
              <w:t xml:space="preserve"> can effectively contribute</w:t>
            </w:r>
            <w:r w:rsidRPr="00C8629D">
              <w:rPr>
                <w:lang w:eastAsia="zh-SG"/>
              </w:rPr>
              <w:t xml:space="preserve"> in the best way and w</w:t>
            </w:r>
            <w:r w:rsidR="00383B8A" w:rsidRPr="00C8629D">
              <w:rPr>
                <w:lang w:eastAsia="zh-SG"/>
              </w:rPr>
              <w:t>hat strategi</w:t>
            </w:r>
            <w:r w:rsidR="007E3552" w:rsidRPr="00C8629D">
              <w:rPr>
                <w:lang w:eastAsia="zh-SG"/>
              </w:rPr>
              <w:t>c criteria should be considered.</w:t>
            </w:r>
            <w:r w:rsidRPr="00C8629D">
              <w:rPr>
                <w:lang w:eastAsia="zh-SG"/>
              </w:rPr>
              <w:t xml:space="preserve"> The Co-chairs proposed to discuss those topics and informed that t</w:t>
            </w:r>
            <w:r w:rsidR="00C77C81" w:rsidRPr="00C8629D">
              <w:rPr>
                <w:lang w:eastAsia="zh-SG"/>
              </w:rPr>
              <w:t xml:space="preserve">he draft report on </w:t>
            </w:r>
            <w:r w:rsidR="000A61BE" w:rsidRPr="00C8629D">
              <w:rPr>
                <w:lang w:eastAsia="zh-SG"/>
              </w:rPr>
              <w:t xml:space="preserve">the </w:t>
            </w:r>
            <w:r w:rsidR="00C77C81" w:rsidRPr="00C8629D">
              <w:rPr>
                <w:lang w:eastAsia="zh-SG"/>
              </w:rPr>
              <w:t>outcome from pub</w:t>
            </w:r>
            <w:r w:rsidR="000A61BE" w:rsidRPr="00C8629D">
              <w:rPr>
                <w:lang w:eastAsia="zh-SG"/>
              </w:rPr>
              <w:t>l</w:t>
            </w:r>
            <w:r w:rsidR="00C77C81" w:rsidRPr="00C8629D">
              <w:rPr>
                <w:lang w:eastAsia="zh-SG"/>
              </w:rPr>
              <w:t xml:space="preserve">ic consultation and </w:t>
            </w:r>
            <w:r w:rsidR="000A61BE" w:rsidRPr="00C8629D">
              <w:rPr>
                <w:lang w:eastAsia="zh-SG"/>
              </w:rPr>
              <w:t xml:space="preserve">draft </w:t>
            </w:r>
            <w:r w:rsidR="00C77C81" w:rsidRPr="00C8629D">
              <w:rPr>
                <w:lang w:eastAsia="zh-SG"/>
              </w:rPr>
              <w:t>final report were submitted to the BoR for approval for publication.</w:t>
            </w:r>
          </w:p>
        </w:tc>
      </w:tr>
      <w:tr w:rsidR="007952AC" w:rsidRPr="00C8629D" w14:paraId="3C525B80" w14:textId="77777777" w:rsidTr="00526045">
        <w:tc>
          <w:tcPr>
            <w:tcW w:w="1984" w:type="dxa"/>
            <w:shd w:val="clear" w:color="auto" w:fill="FFFFFF"/>
            <w:tcMar>
              <w:top w:w="0" w:type="dxa"/>
              <w:left w:w="108" w:type="dxa"/>
              <w:bottom w:w="0" w:type="dxa"/>
              <w:right w:w="108" w:type="dxa"/>
            </w:tcMar>
            <w:hideMark/>
          </w:tcPr>
          <w:p w14:paraId="626A5CC6" w14:textId="37127ECB" w:rsidR="007952AC" w:rsidRPr="00C8629D" w:rsidRDefault="00483382" w:rsidP="00526045">
            <w:pPr>
              <w:rPr>
                <w:b/>
                <w:bCs/>
                <w:sz w:val="18"/>
                <w:szCs w:val="18"/>
              </w:rPr>
            </w:pPr>
            <w:r w:rsidRPr="00C8629D">
              <w:rPr>
                <w:b/>
                <w:bCs/>
                <w:sz w:val="18"/>
                <w:szCs w:val="18"/>
                <w:lang w:eastAsia="zh-SG"/>
              </w:rPr>
              <w:lastRenderedPageBreak/>
              <w:t>Conclusion</w:t>
            </w:r>
          </w:p>
        </w:tc>
        <w:tc>
          <w:tcPr>
            <w:tcW w:w="7370" w:type="dxa"/>
            <w:shd w:val="clear" w:color="auto" w:fill="FFFFFF"/>
            <w:tcMar>
              <w:top w:w="0" w:type="dxa"/>
              <w:left w:w="108" w:type="dxa"/>
              <w:bottom w:w="0" w:type="dxa"/>
              <w:right w:w="108" w:type="dxa"/>
            </w:tcMar>
            <w:vAlign w:val="center"/>
            <w:hideMark/>
          </w:tcPr>
          <w:p w14:paraId="25760960" w14:textId="5C3BEE7E" w:rsidR="007952AC" w:rsidRPr="00C8629D" w:rsidRDefault="00A94E05" w:rsidP="00526045">
            <w:pPr>
              <w:shd w:val="clear" w:color="auto" w:fill="FFFFFF" w:themeFill="background1"/>
              <w:spacing w:before="120" w:after="120"/>
              <w:rPr>
                <w:lang w:eastAsia="zh-SG"/>
              </w:rPr>
            </w:pPr>
            <w:r w:rsidRPr="00C8629D">
              <w:t>The BoR approved the documents for publication.</w:t>
            </w:r>
          </w:p>
        </w:tc>
      </w:tr>
    </w:tbl>
    <w:p w14:paraId="292AC21A" w14:textId="64FD088B" w:rsidR="00FA7323" w:rsidRPr="00C8629D" w:rsidRDefault="00FA7323" w:rsidP="00200BC0"/>
    <w:p w14:paraId="7D04CA44" w14:textId="02CAE14E" w:rsidR="00510291" w:rsidRPr="00C8629D" w:rsidRDefault="00510291" w:rsidP="00FA7323">
      <w:pPr>
        <w:pStyle w:val="Heading1"/>
        <w:tabs>
          <w:tab w:val="right" w:pos="9214"/>
        </w:tabs>
        <w:spacing w:before="60" w:after="60"/>
        <w:ind w:left="567" w:hanging="567"/>
        <w:rPr>
          <w:color w:val="8E235A"/>
        </w:rPr>
      </w:pPr>
      <w:bookmarkStart w:id="62" w:name="_Toc153460779"/>
      <w:r w:rsidRPr="00C8629D">
        <w:rPr>
          <w:rFonts w:eastAsia="Arial"/>
        </w:rPr>
        <w:t>Fixed Network Evolution (FNE)</w:t>
      </w:r>
      <w:bookmarkEnd w:id="62"/>
      <w:r w:rsidRPr="00C8629D">
        <w:rPr>
          <w:rFonts w:eastAsia="Arial"/>
        </w:rPr>
        <w:tab/>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984"/>
        <w:gridCol w:w="7370"/>
      </w:tblGrid>
      <w:tr w:rsidR="00510291" w:rsidRPr="00C8629D" w14:paraId="27DC6195" w14:textId="77777777" w:rsidTr="00526045">
        <w:tc>
          <w:tcPr>
            <w:tcW w:w="1984" w:type="dxa"/>
            <w:shd w:val="clear" w:color="auto" w:fill="FFFFFF"/>
            <w:tcMar>
              <w:top w:w="0" w:type="dxa"/>
              <w:left w:w="108" w:type="dxa"/>
              <w:bottom w:w="0" w:type="dxa"/>
              <w:right w:w="108" w:type="dxa"/>
            </w:tcMar>
            <w:hideMark/>
          </w:tcPr>
          <w:p w14:paraId="5B8275EE" w14:textId="77777777" w:rsidR="00510291" w:rsidRPr="00C8629D" w:rsidRDefault="00510291" w:rsidP="00526045">
            <w:pPr>
              <w:rPr>
                <w:b/>
                <w:bCs/>
                <w:sz w:val="18"/>
                <w:szCs w:val="18"/>
              </w:rPr>
            </w:pPr>
            <w:r w:rsidRPr="00C8629D">
              <w:rPr>
                <w:b/>
                <w:bCs/>
                <w:sz w:val="18"/>
                <w:szCs w:val="18"/>
              </w:rPr>
              <w:t>Document(s)</w:t>
            </w:r>
          </w:p>
        </w:tc>
        <w:tc>
          <w:tcPr>
            <w:tcW w:w="7370" w:type="dxa"/>
            <w:shd w:val="clear" w:color="auto" w:fill="FFFFFF"/>
            <w:tcMar>
              <w:top w:w="0" w:type="dxa"/>
              <w:left w:w="108" w:type="dxa"/>
              <w:bottom w:w="0" w:type="dxa"/>
              <w:right w:w="108" w:type="dxa"/>
            </w:tcMar>
            <w:vAlign w:val="center"/>
            <w:hideMark/>
          </w:tcPr>
          <w:p w14:paraId="36F31E41" w14:textId="30502B85" w:rsidR="00510291" w:rsidRPr="00C8629D" w:rsidRDefault="00510291" w:rsidP="00526045">
            <w:pPr>
              <w:shd w:val="clear" w:color="auto" w:fill="FFFFFF"/>
              <w:rPr>
                <w:rFonts w:eastAsia="Arial" w:cs="Arial"/>
                <w:lang w:eastAsia="zh-SG"/>
              </w:rPr>
            </w:pPr>
            <w:r w:rsidRPr="00C8629D">
              <w:rPr>
                <w:rFonts w:eastAsia="Arial" w:cs="Arial"/>
                <w:lang w:eastAsia="zh-SG"/>
              </w:rPr>
              <w:t>BoR</w:t>
            </w:r>
            <w:r w:rsidR="00A3001A" w:rsidRPr="00C8629D">
              <w:rPr>
                <w:rFonts w:eastAsia="Arial" w:cs="Arial"/>
                <w:lang w:eastAsia="zh-SG"/>
              </w:rPr>
              <w:t xml:space="preserve"> (23) 205</w:t>
            </w:r>
            <w:r w:rsidRPr="00C8629D">
              <w:rPr>
                <w:rFonts w:eastAsia="Arial" w:cs="Arial"/>
                <w:lang w:eastAsia="zh-SG"/>
              </w:rPr>
              <w:t xml:space="preserve"> Draft </w:t>
            </w:r>
            <w:r w:rsidR="00610A94" w:rsidRPr="00C8629D">
              <w:rPr>
                <w:rFonts w:eastAsia="Arial" w:cs="Arial"/>
                <w:lang w:eastAsia="zh-SG"/>
              </w:rPr>
              <w:t>BEREC</w:t>
            </w:r>
            <w:r w:rsidRPr="00C8629D">
              <w:rPr>
                <w:rFonts w:eastAsia="Arial" w:cs="Arial"/>
                <w:lang w:eastAsia="zh-SG"/>
              </w:rPr>
              <w:t xml:space="preserve"> Summary Report on the outcome of a </w:t>
            </w:r>
            <w:r w:rsidR="00610A94" w:rsidRPr="00C8629D">
              <w:rPr>
                <w:rFonts w:eastAsia="Arial" w:cs="Arial"/>
                <w:lang w:eastAsia="zh-SG"/>
              </w:rPr>
              <w:t>BEREC</w:t>
            </w:r>
            <w:r w:rsidRPr="00C8629D">
              <w:rPr>
                <w:rFonts w:eastAsia="Arial" w:cs="Arial"/>
                <w:lang w:eastAsia="zh-SG"/>
              </w:rPr>
              <w:t xml:space="preserve"> internal workshop on the migration to VHCN s and copper switch-off with a focus on the needs of the end-users</w:t>
            </w:r>
          </w:p>
        </w:tc>
      </w:tr>
      <w:tr w:rsidR="00510291" w:rsidRPr="00C8629D" w14:paraId="6B35C36F" w14:textId="77777777" w:rsidTr="00526045">
        <w:tc>
          <w:tcPr>
            <w:tcW w:w="1984" w:type="dxa"/>
            <w:shd w:val="clear" w:color="auto" w:fill="FFFFFF"/>
            <w:tcMar>
              <w:top w:w="0" w:type="dxa"/>
              <w:left w:w="108" w:type="dxa"/>
              <w:bottom w:w="0" w:type="dxa"/>
              <w:right w:w="108" w:type="dxa"/>
            </w:tcMar>
            <w:hideMark/>
          </w:tcPr>
          <w:p w14:paraId="4C984CEC" w14:textId="77777777" w:rsidR="00510291" w:rsidRPr="00C8629D" w:rsidRDefault="00510291" w:rsidP="00526045">
            <w:pPr>
              <w:rPr>
                <w:b/>
                <w:bCs/>
                <w:sz w:val="18"/>
                <w:szCs w:val="18"/>
              </w:rPr>
            </w:pPr>
            <w:r w:rsidRPr="00C8629D">
              <w:rPr>
                <w:b/>
                <w:bCs/>
                <w:sz w:val="18"/>
                <w:szCs w:val="18"/>
              </w:rPr>
              <w:t>Introduction by</w:t>
            </w:r>
          </w:p>
        </w:tc>
        <w:tc>
          <w:tcPr>
            <w:tcW w:w="7370" w:type="dxa"/>
            <w:shd w:val="clear" w:color="auto" w:fill="FFFFFF"/>
            <w:tcMar>
              <w:top w:w="0" w:type="dxa"/>
              <w:left w:w="108" w:type="dxa"/>
              <w:bottom w:w="0" w:type="dxa"/>
              <w:right w:w="108" w:type="dxa"/>
            </w:tcMar>
            <w:vAlign w:val="center"/>
            <w:hideMark/>
          </w:tcPr>
          <w:p w14:paraId="09CBD1A1" w14:textId="701D1BF3" w:rsidR="00510291" w:rsidRPr="00C8629D" w:rsidRDefault="00674299" w:rsidP="00674299">
            <w:pPr>
              <w:rPr>
                <w:lang w:eastAsia="zh-SG"/>
              </w:rPr>
            </w:pPr>
            <w:r w:rsidRPr="00C8629D">
              <w:rPr>
                <w:lang w:eastAsia="zh-SG"/>
              </w:rPr>
              <w:t>FNE WG Co-Chairs (RTR/BNetzA)</w:t>
            </w:r>
          </w:p>
        </w:tc>
      </w:tr>
      <w:tr w:rsidR="005A3649" w:rsidRPr="00C8629D" w14:paraId="6BBD8D33" w14:textId="77777777" w:rsidTr="00526045">
        <w:tc>
          <w:tcPr>
            <w:tcW w:w="1984" w:type="dxa"/>
            <w:shd w:val="clear" w:color="auto" w:fill="FFFFFF"/>
            <w:tcMar>
              <w:top w:w="0" w:type="dxa"/>
              <w:left w:w="108" w:type="dxa"/>
              <w:bottom w:w="0" w:type="dxa"/>
              <w:right w:w="108" w:type="dxa"/>
            </w:tcMar>
          </w:tcPr>
          <w:p w14:paraId="32F68A04" w14:textId="4E714582" w:rsidR="005A3649" w:rsidRPr="00C8629D" w:rsidRDefault="00100B9D" w:rsidP="00526045">
            <w:pPr>
              <w:rPr>
                <w:b/>
                <w:bCs/>
                <w:sz w:val="18"/>
                <w:szCs w:val="18"/>
              </w:rPr>
            </w:pPr>
            <w:r w:rsidRPr="00C8629D">
              <w:rPr>
                <w:b/>
                <w:bCs/>
                <w:sz w:val="18"/>
                <w:szCs w:val="18"/>
              </w:rPr>
              <w:t>Information presented</w:t>
            </w:r>
          </w:p>
        </w:tc>
        <w:tc>
          <w:tcPr>
            <w:tcW w:w="7370" w:type="dxa"/>
            <w:shd w:val="clear" w:color="auto" w:fill="FFFFFF"/>
            <w:tcMar>
              <w:top w:w="0" w:type="dxa"/>
              <w:left w:w="108" w:type="dxa"/>
              <w:bottom w:w="0" w:type="dxa"/>
              <w:right w:w="108" w:type="dxa"/>
            </w:tcMar>
            <w:vAlign w:val="center"/>
          </w:tcPr>
          <w:p w14:paraId="3F9961B7" w14:textId="71B00EB1" w:rsidR="005255C9" w:rsidRPr="00C8629D" w:rsidRDefault="005255C9" w:rsidP="005255C9">
            <w:pPr>
              <w:rPr>
                <w:lang w:eastAsia="zh-SG"/>
              </w:rPr>
            </w:pPr>
            <w:r w:rsidRPr="00C8629D">
              <w:rPr>
                <w:lang w:eastAsia="zh-SG"/>
              </w:rPr>
              <w:t xml:space="preserve">Electronic communication network operators are rolling out fibre closer to  end-users and the importance of the copper-based access network is declining. Therefore, NRAs are increasingly confronted with the situation where the significant market power (SMP) operator wants to decommission its legacy copper-based access network and close </w:t>
            </w:r>
            <w:r w:rsidR="00C342AA" w:rsidRPr="00C8629D">
              <w:rPr>
                <w:lang w:eastAsia="zh-SG"/>
              </w:rPr>
              <w:t xml:space="preserve">the </w:t>
            </w:r>
            <w:r w:rsidRPr="00C8629D">
              <w:rPr>
                <w:lang w:eastAsia="zh-SG"/>
              </w:rPr>
              <w:t xml:space="preserve">main distribution frames (MDFs) for example. The NRAs have to apply the provisions of Article 81 of the European Electronic Communications Code (EECC), taking into utmost account the new European Commission Gigabit Connectivity Recommendation. </w:t>
            </w:r>
          </w:p>
          <w:p w14:paraId="7A468A83" w14:textId="064287E2" w:rsidR="005255C9" w:rsidRPr="00C8629D" w:rsidRDefault="00610A94" w:rsidP="005255C9">
            <w:pPr>
              <w:rPr>
                <w:lang w:eastAsia="zh-SG"/>
              </w:rPr>
            </w:pPr>
            <w:r w:rsidRPr="00C8629D">
              <w:rPr>
                <w:lang w:eastAsia="zh-SG"/>
              </w:rPr>
              <w:t>BEREC</w:t>
            </w:r>
            <w:r w:rsidR="005255C9" w:rsidRPr="00C8629D">
              <w:rPr>
                <w:lang w:eastAsia="zh-SG"/>
              </w:rPr>
              <w:t xml:space="preserve"> already held an internal workshop on ‘Migration from legacy infrastructures to fibre-based networks’ in 2019 and published a report on a consistent approach to migration and copper switch-off in 2022, as well as an opinion on the draft European Commission Gigabit Connectivity Recommendation including a section on the topic ‘migration and copper switch-off’ in 2023. Migration to very high capacity networks and copper switch-off is an important ongoing process, in particular for end-users, and therefore, </w:t>
            </w:r>
            <w:r w:rsidRPr="00C8629D">
              <w:rPr>
                <w:lang w:eastAsia="zh-SG"/>
              </w:rPr>
              <w:t>BEREC</w:t>
            </w:r>
            <w:r w:rsidR="005255C9" w:rsidRPr="00C8629D">
              <w:rPr>
                <w:lang w:eastAsia="zh-SG"/>
              </w:rPr>
              <w:t xml:space="preserve"> examined this topic further and held an internal workshop on 7 September 2023 in Brussels.</w:t>
            </w:r>
          </w:p>
          <w:p w14:paraId="4D758F88" w14:textId="34A38EAB" w:rsidR="005A3649" w:rsidRPr="00C8629D" w:rsidRDefault="005255C9" w:rsidP="00C77C81">
            <w:pPr>
              <w:rPr>
                <w:lang w:eastAsia="zh-SG"/>
              </w:rPr>
            </w:pPr>
            <w:r w:rsidRPr="00C8629D">
              <w:rPr>
                <w:lang w:eastAsia="zh-SG"/>
              </w:rPr>
              <w:t xml:space="preserve">The Co-Chairs </w:t>
            </w:r>
            <w:r w:rsidR="00C838A6" w:rsidRPr="00C8629D">
              <w:rPr>
                <w:lang w:eastAsia="zh-SG"/>
              </w:rPr>
              <w:t xml:space="preserve">presented to the </w:t>
            </w:r>
            <w:r w:rsidRPr="00C8629D">
              <w:rPr>
                <w:lang w:eastAsia="zh-SG"/>
              </w:rPr>
              <w:t>BoR the main findings of that internal workshop.</w:t>
            </w:r>
          </w:p>
          <w:p w14:paraId="785C1DF7" w14:textId="77777777" w:rsidR="000C3BD2" w:rsidRPr="00C8629D" w:rsidRDefault="000C3BD2" w:rsidP="000C3BD2">
            <w:pPr>
              <w:rPr>
                <w:lang w:eastAsia="zh-SG"/>
              </w:rPr>
            </w:pPr>
            <w:r w:rsidRPr="00C8629D">
              <w:rPr>
                <w:bCs/>
                <w:lang w:eastAsia="zh-SG"/>
              </w:rPr>
              <w:t xml:space="preserve">Most relevant for end-users </w:t>
            </w:r>
            <w:r w:rsidRPr="00C8629D">
              <w:rPr>
                <w:lang w:eastAsia="zh-SG"/>
              </w:rPr>
              <w:t>are:</w:t>
            </w:r>
          </w:p>
          <w:p w14:paraId="00F682F9" w14:textId="77777777" w:rsidR="00383B8A" w:rsidRPr="00C8629D" w:rsidRDefault="00383B8A" w:rsidP="000C3BD2">
            <w:pPr>
              <w:numPr>
                <w:ilvl w:val="0"/>
                <w:numId w:val="46"/>
              </w:numPr>
              <w:rPr>
                <w:lang w:eastAsia="zh-SG"/>
              </w:rPr>
            </w:pPr>
            <w:r w:rsidRPr="00C8629D">
              <w:rPr>
                <w:bCs/>
                <w:lang w:eastAsia="zh-SG"/>
              </w:rPr>
              <w:t>Sufficient, reliable and timely information</w:t>
            </w:r>
          </w:p>
          <w:p w14:paraId="4C277B20" w14:textId="0A48E2DB" w:rsidR="00383B8A" w:rsidRPr="00C8629D" w:rsidRDefault="00383B8A" w:rsidP="000C3BD2">
            <w:pPr>
              <w:numPr>
                <w:ilvl w:val="0"/>
                <w:numId w:val="46"/>
              </w:numPr>
              <w:rPr>
                <w:lang w:eastAsia="zh-SG"/>
              </w:rPr>
            </w:pPr>
            <w:r w:rsidRPr="00C8629D">
              <w:rPr>
                <w:bCs/>
                <w:lang w:eastAsia="zh-SG"/>
              </w:rPr>
              <w:t>The availability of an appropriate alternative end-user service in time</w:t>
            </w:r>
            <w:r w:rsidR="000C3BD2" w:rsidRPr="00C8629D">
              <w:rPr>
                <w:bCs/>
                <w:lang w:eastAsia="zh-SG"/>
              </w:rPr>
              <w:t xml:space="preserve"> (it </w:t>
            </w:r>
            <w:r w:rsidRPr="00C8629D">
              <w:rPr>
                <w:lang w:eastAsia="zh-SG"/>
              </w:rPr>
              <w:t>is particularly challenging in case of remote rural areas where fibre is not available and even wireless coverage is difficult</w:t>
            </w:r>
            <w:r w:rsidR="000C3BD2" w:rsidRPr="00C8629D">
              <w:rPr>
                <w:lang w:eastAsia="zh-SG"/>
              </w:rPr>
              <w:t>)</w:t>
            </w:r>
          </w:p>
          <w:p w14:paraId="4628CB8A" w14:textId="528961A1" w:rsidR="00383B8A" w:rsidRPr="00C8629D" w:rsidRDefault="00383B8A" w:rsidP="000C3BD2">
            <w:pPr>
              <w:numPr>
                <w:ilvl w:val="0"/>
                <w:numId w:val="46"/>
              </w:numPr>
              <w:rPr>
                <w:lang w:eastAsia="zh-SG"/>
              </w:rPr>
            </w:pPr>
            <w:r w:rsidRPr="00C8629D">
              <w:rPr>
                <w:bCs/>
                <w:lang w:eastAsia="zh-SG"/>
              </w:rPr>
              <w:t>Whether end-users will be forcibly switched-off, if they do not migrate voluntarily before the switch-off date</w:t>
            </w:r>
            <w:r w:rsidR="000C3BD2" w:rsidRPr="00C8629D">
              <w:rPr>
                <w:lang w:eastAsia="zh-SG"/>
              </w:rPr>
              <w:t xml:space="preserve">. </w:t>
            </w:r>
            <w:r w:rsidRPr="00C8629D">
              <w:rPr>
                <w:lang w:eastAsia="zh-SG"/>
              </w:rPr>
              <w:t>The role for forced migration differs between presented countries</w:t>
            </w:r>
          </w:p>
          <w:p w14:paraId="5310E935" w14:textId="416389FF" w:rsidR="008B47CB" w:rsidRPr="00C8629D" w:rsidRDefault="000C3BD2" w:rsidP="000C3BD2">
            <w:pPr>
              <w:rPr>
                <w:lang w:eastAsia="zh-SG"/>
              </w:rPr>
            </w:pPr>
            <w:r w:rsidRPr="00C8629D">
              <w:rPr>
                <w:lang w:eastAsia="zh-SG"/>
              </w:rPr>
              <w:t xml:space="preserve">The Co-chairs also presented </w:t>
            </w:r>
            <w:r w:rsidR="003A28E2" w:rsidRPr="00C8629D">
              <w:rPr>
                <w:lang w:eastAsia="zh-SG"/>
              </w:rPr>
              <w:t>information</w:t>
            </w:r>
            <w:r w:rsidRPr="00C8629D">
              <w:rPr>
                <w:lang w:eastAsia="zh-SG"/>
              </w:rPr>
              <w:t xml:space="preserve"> on the updates of the migration process rules, set by NRAs and informed on some countries examples.</w:t>
            </w:r>
          </w:p>
          <w:p w14:paraId="371996DE" w14:textId="27221855" w:rsidR="000C3BD2" w:rsidRPr="00C8629D" w:rsidRDefault="000C3BD2" w:rsidP="00BF4C6F">
            <w:pPr>
              <w:rPr>
                <w:lang w:eastAsia="zh-SG"/>
              </w:rPr>
            </w:pPr>
            <w:r w:rsidRPr="00C8629D">
              <w:rPr>
                <w:lang w:eastAsia="zh-SG"/>
              </w:rPr>
              <w:t>The Co-Chairs informed, that  draft report is submitted to the BoR for approval for pub</w:t>
            </w:r>
            <w:r w:rsidR="00BF4C6F" w:rsidRPr="00C8629D">
              <w:rPr>
                <w:lang w:eastAsia="zh-SG"/>
              </w:rPr>
              <w:t>l</w:t>
            </w:r>
            <w:r w:rsidRPr="00C8629D">
              <w:rPr>
                <w:lang w:eastAsia="zh-SG"/>
              </w:rPr>
              <w:t>ication.</w:t>
            </w:r>
          </w:p>
        </w:tc>
      </w:tr>
      <w:tr w:rsidR="00510291" w:rsidRPr="00C8629D" w14:paraId="79692EFC" w14:textId="77777777" w:rsidTr="00526045">
        <w:tc>
          <w:tcPr>
            <w:tcW w:w="1984" w:type="dxa"/>
            <w:shd w:val="clear" w:color="auto" w:fill="FFFFFF"/>
            <w:tcMar>
              <w:top w:w="0" w:type="dxa"/>
              <w:left w:w="108" w:type="dxa"/>
              <w:bottom w:w="0" w:type="dxa"/>
              <w:right w:w="108" w:type="dxa"/>
            </w:tcMar>
            <w:hideMark/>
          </w:tcPr>
          <w:p w14:paraId="08977123" w14:textId="3E80E5AA" w:rsidR="00510291" w:rsidRPr="00C8629D" w:rsidRDefault="00483382" w:rsidP="00526045">
            <w:pPr>
              <w:rPr>
                <w:b/>
                <w:bCs/>
                <w:sz w:val="18"/>
                <w:szCs w:val="18"/>
              </w:rPr>
            </w:pPr>
            <w:r w:rsidRPr="00C8629D">
              <w:rPr>
                <w:b/>
                <w:bCs/>
                <w:sz w:val="18"/>
                <w:szCs w:val="18"/>
                <w:lang w:eastAsia="zh-SG"/>
              </w:rPr>
              <w:t>Conclusion</w:t>
            </w:r>
          </w:p>
        </w:tc>
        <w:tc>
          <w:tcPr>
            <w:tcW w:w="7370" w:type="dxa"/>
            <w:shd w:val="clear" w:color="auto" w:fill="FFFFFF"/>
            <w:tcMar>
              <w:top w:w="0" w:type="dxa"/>
              <w:left w:w="108" w:type="dxa"/>
              <w:bottom w:w="0" w:type="dxa"/>
              <w:right w:w="108" w:type="dxa"/>
            </w:tcMar>
            <w:vAlign w:val="center"/>
            <w:hideMark/>
          </w:tcPr>
          <w:p w14:paraId="34DC1046" w14:textId="37AA472A" w:rsidR="00510291" w:rsidRPr="00C8629D" w:rsidRDefault="004848E5" w:rsidP="00526045">
            <w:pPr>
              <w:shd w:val="clear" w:color="auto" w:fill="FFFFFF" w:themeFill="background1"/>
              <w:spacing w:before="120" w:after="120"/>
              <w:rPr>
                <w:lang w:eastAsia="zh-SG"/>
              </w:rPr>
            </w:pPr>
            <w:r w:rsidRPr="00C8629D">
              <w:t>The BoR approved the document for publication.</w:t>
            </w:r>
          </w:p>
        </w:tc>
      </w:tr>
    </w:tbl>
    <w:p w14:paraId="38EE4A06" w14:textId="58E4930A" w:rsidR="00510291" w:rsidRPr="00C8629D" w:rsidRDefault="00510291" w:rsidP="00510291"/>
    <w:p w14:paraId="53E9C1E5" w14:textId="377D1A92" w:rsidR="00510291" w:rsidRPr="00C8629D" w:rsidRDefault="00510291" w:rsidP="00510291"/>
    <w:p w14:paraId="6895264B" w14:textId="23A05782" w:rsidR="00E24C63" w:rsidRPr="00C8629D" w:rsidRDefault="00E24C63" w:rsidP="00E24C63">
      <w:pPr>
        <w:pStyle w:val="Heading1"/>
        <w:tabs>
          <w:tab w:val="right" w:pos="9214"/>
        </w:tabs>
        <w:spacing w:before="60" w:after="60"/>
        <w:ind w:left="567" w:hanging="567"/>
        <w:rPr>
          <w:b w:val="0"/>
          <w:color w:val="8E235A"/>
        </w:rPr>
      </w:pPr>
      <w:bookmarkStart w:id="63" w:name="_Toc153460780"/>
      <w:r w:rsidRPr="00C8629D">
        <w:lastRenderedPageBreak/>
        <w:t>Market and Economic Analysis (MEA)</w:t>
      </w:r>
      <w:bookmarkEnd w:id="63"/>
      <w:r w:rsidRPr="00C8629D">
        <w:tab/>
      </w:r>
    </w:p>
    <w:tbl>
      <w:tblPr>
        <w:tblStyle w:val="TableGrid3"/>
        <w:tblW w:w="9354" w:type="dxa"/>
        <w:shd w:val="clear" w:color="auto" w:fill="FFFFFF" w:themeFill="background1"/>
        <w:tblLook w:val="04A0" w:firstRow="1" w:lastRow="0" w:firstColumn="1" w:lastColumn="0" w:noHBand="0" w:noVBand="1"/>
      </w:tblPr>
      <w:tblGrid>
        <w:gridCol w:w="1984"/>
        <w:gridCol w:w="7370"/>
      </w:tblGrid>
      <w:tr w:rsidR="00E24C63" w:rsidRPr="00C8629D" w14:paraId="1C0183E7" w14:textId="77777777" w:rsidTr="00526045">
        <w:tc>
          <w:tcPr>
            <w:tcW w:w="1984" w:type="dxa"/>
            <w:shd w:val="clear" w:color="auto" w:fill="FFFFFF" w:themeFill="background1"/>
          </w:tcPr>
          <w:p w14:paraId="3CEAE8AF" w14:textId="77777777" w:rsidR="00E24C63" w:rsidRPr="00C8629D" w:rsidRDefault="00E24C63" w:rsidP="00526045">
            <w:pPr>
              <w:jc w:val="left"/>
              <w:rPr>
                <w:b/>
                <w:bCs/>
                <w:sz w:val="18"/>
                <w:szCs w:val="18"/>
              </w:rPr>
            </w:pPr>
            <w:r w:rsidRPr="00C8629D">
              <w:rPr>
                <w:b/>
                <w:bCs/>
                <w:sz w:val="18"/>
                <w:szCs w:val="18"/>
              </w:rPr>
              <w:t>Document(s)</w:t>
            </w:r>
          </w:p>
        </w:tc>
        <w:tc>
          <w:tcPr>
            <w:tcW w:w="7370" w:type="dxa"/>
            <w:shd w:val="clear" w:color="auto" w:fill="FFFFFF" w:themeFill="background1"/>
            <w:vAlign w:val="center"/>
          </w:tcPr>
          <w:p w14:paraId="1AED4875" w14:textId="2CCCDFB2" w:rsidR="00E24C63" w:rsidRPr="00C8629D" w:rsidRDefault="00E24C63" w:rsidP="00526045">
            <w:pPr>
              <w:shd w:val="clear" w:color="auto" w:fill="FFFFFF" w:themeFill="background1"/>
              <w:suppressAutoHyphens/>
              <w:rPr>
                <w:rFonts w:eastAsia="Times New Roman" w:cs="Arial"/>
                <w:color w:val="000000"/>
              </w:rPr>
            </w:pPr>
            <w:r w:rsidRPr="00C8629D">
              <w:rPr>
                <w:rFonts w:eastAsia="Arial" w:cs="Arial"/>
              </w:rPr>
              <w:t xml:space="preserve">BoR (23) </w:t>
            </w:r>
            <w:r w:rsidR="00A3001A" w:rsidRPr="00C8629D">
              <w:rPr>
                <w:rFonts w:eastAsia="Arial" w:cs="Arial"/>
              </w:rPr>
              <w:t>206</w:t>
            </w:r>
            <w:r w:rsidRPr="00C8629D">
              <w:rPr>
                <w:rFonts w:cs="Arial"/>
                <w:color w:val="000000"/>
              </w:rPr>
              <w:t xml:space="preserve"> Draft </w:t>
            </w:r>
            <w:r w:rsidR="00610A94" w:rsidRPr="00C8629D">
              <w:rPr>
                <w:rFonts w:cs="Arial"/>
                <w:color w:val="000000"/>
              </w:rPr>
              <w:t>BEREC</w:t>
            </w:r>
            <w:r w:rsidRPr="00C8629D">
              <w:rPr>
                <w:rFonts w:cs="Arial"/>
                <w:color w:val="000000"/>
              </w:rPr>
              <w:t xml:space="preserve"> Study on evolution of competition dynamics of tower and access infrastructure companies not directly providing retail services</w:t>
            </w:r>
          </w:p>
        </w:tc>
      </w:tr>
      <w:tr w:rsidR="00E24C63" w:rsidRPr="00C8629D" w14:paraId="19375A46" w14:textId="77777777" w:rsidTr="00526045">
        <w:tc>
          <w:tcPr>
            <w:tcW w:w="1984" w:type="dxa"/>
            <w:shd w:val="clear" w:color="auto" w:fill="FFFFFF" w:themeFill="background1"/>
          </w:tcPr>
          <w:p w14:paraId="012DEEC4" w14:textId="77777777" w:rsidR="00E24C63" w:rsidRPr="00C8629D" w:rsidRDefault="00E24C63" w:rsidP="00526045">
            <w:pPr>
              <w:jc w:val="left"/>
              <w:rPr>
                <w:b/>
                <w:bCs/>
                <w:sz w:val="18"/>
                <w:szCs w:val="18"/>
              </w:rPr>
            </w:pPr>
            <w:r w:rsidRPr="00C8629D">
              <w:rPr>
                <w:b/>
                <w:bCs/>
                <w:sz w:val="18"/>
                <w:szCs w:val="18"/>
              </w:rPr>
              <w:t>Introduction by</w:t>
            </w:r>
          </w:p>
        </w:tc>
        <w:tc>
          <w:tcPr>
            <w:tcW w:w="7370" w:type="dxa"/>
            <w:shd w:val="clear" w:color="auto" w:fill="FFFFFF" w:themeFill="background1"/>
            <w:vAlign w:val="center"/>
          </w:tcPr>
          <w:p w14:paraId="5D6FE491" w14:textId="77777777" w:rsidR="00DE4E5A" w:rsidRPr="00C8629D" w:rsidRDefault="00DE4E5A" w:rsidP="00DE4E5A">
            <w:pPr>
              <w:jc w:val="left"/>
              <w:rPr>
                <w:rFonts w:eastAsia="Arial" w:cs="Arial"/>
                <w:lang w:eastAsia="zh-SG"/>
              </w:rPr>
            </w:pPr>
            <w:r w:rsidRPr="00C8629D">
              <w:rPr>
                <w:rFonts w:eastAsia="Arial" w:cs="Arial"/>
                <w:lang w:eastAsia="zh-SG"/>
              </w:rPr>
              <w:t>MEA WG Co-Chairs (ANCOM/CNMC)</w:t>
            </w:r>
          </w:p>
          <w:p w14:paraId="212EBDE2" w14:textId="0587F381" w:rsidR="00E24C63" w:rsidRPr="00C8629D" w:rsidRDefault="00DE4E5A" w:rsidP="00DE4E5A">
            <w:pPr>
              <w:jc w:val="left"/>
              <w:rPr>
                <w:rFonts w:eastAsia="Arial" w:cs="Arial"/>
                <w:lang w:eastAsia="zh-SG"/>
              </w:rPr>
            </w:pPr>
            <w:r w:rsidRPr="00C8629D">
              <w:rPr>
                <w:rFonts w:eastAsia="Arial" w:cs="Arial"/>
                <w:lang w:eastAsia="zh-SG"/>
              </w:rPr>
              <w:t>Representative of the contractor (WIK Consult)</w:t>
            </w:r>
          </w:p>
        </w:tc>
      </w:tr>
      <w:tr w:rsidR="005A3649" w:rsidRPr="00C8629D" w14:paraId="3416D206" w14:textId="77777777" w:rsidTr="00526045">
        <w:tc>
          <w:tcPr>
            <w:tcW w:w="1984" w:type="dxa"/>
            <w:shd w:val="clear" w:color="auto" w:fill="FFFFFF" w:themeFill="background1"/>
          </w:tcPr>
          <w:p w14:paraId="665F3CAE" w14:textId="1D25F1EC" w:rsidR="005A3649" w:rsidRPr="00C8629D" w:rsidRDefault="00100B9D" w:rsidP="00526045">
            <w:pPr>
              <w:jc w:val="left"/>
              <w:rPr>
                <w:b/>
                <w:bCs/>
                <w:sz w:val="18"/>
                <w:szCs w:val="18"/>
              </w:rPr>
            </w:pPr>
            <w:r w:rsidRPr="00C8629D">
              <w:rPr>
                <w:b/>
                <w:bCs/>
                <w:sz w:val="18"/>
                <w:szCs w:val="18"/>
              </w:rPr>
              <w:t>Information presented</w:t>
            </w:r>
          </w:p>
        </w:tc>
        <w:tc>
          <w:tcPr>
            <w:tcW w:w="7370" w:type="dxa"/>
            <w:shd w:val="clear" w:color="auto" w:fill="FFFFFF" w:themeFill="background1"/>
            <w:vAlign w:val="center"/>
          </w:tcPr>
          <w:p w14:paraId="20CF9DB8" w14:textId="380E9538" w:rsidR="00092126" w:rsidRPr="00C8629D" w:rsidRDefault="00B76ED9" w:rsidP="00092126">
            <w:pPr>
              <w:rPr>
                <w:rFonts w:eastAsia="Arial" w:cs="Arial"/>
                <w:lang w:eastAsia="zh-SG"/>
              </w:rPr>
            </w:pPr>
            <w:r w:rsidRPr="00C8629D">
              <w:rPr>
                <w:rFonts w:eastAsia="Arial" w:cs="Arial"/>
                <w:lang w:eastAsia="zh-SG"/>
              </w:rPr>
              <w:t xml:space="preserve">The Co-chairs started with the </w:t>
            </w:r>
            <w:r w:rsidR="00E128E4" w:rsidRPr="00C8629D">
              <w:rPr>
                <w:rFonts w:eastAsia="Arial" w:cs="Arial"/>
                <w:lang w:eastAsia="zh-SG"/>
              </w:rPr>
              <w:t>short introduction</w:t>
            </w:r>
            <w:r w:rsidR="00220EBD" w:rsidRPr="00C8629D">
              <w:rPr>
                <w:rFonts w:eastAsia="Arial" w:cs="Arial"/>
                <w:lang w:eastAsia="zh-SG"/>
              </w:rPr>
              <w:t xml:space="preserve"> on the objectives of the study</w:t>
            </w:r>
            <w:r w:rsidRPr="00C8629D">
              <w:rPr>
                <w:rFonts w:eastAsia="Arial" w:cs="Arial"/>
                <w:lang w:eastAsia="zh-SG"/>
              </w:rPr>
              <w:t>, explaining that i</w:t>
            </w:r>
            <w:r w:rsidR="00092126" w:rsidRPr="00C8629D">
              <w:rPr>
                <w:rFonts w:eastAsia="Arial" w:cs="Arial"/>
                <w:lang w:eastAsia="zh-SG"/>
              </w:rPr>
              <w:t>n recent years, there has been a trend towards divestiture/spin-off of key network assets such as communication towers/sites and access fibre infrastructure by telecommunication operators that had previously been vertically integrated. This development is reconfiguring the market at the wholesale level, leading to a diversity of players that are not (directly) active at the retail level but which control key strategic assets that are needed to provide retail electronic communications services.</w:t>
            </w:r>
          </w:p>
          <w:p w14:paraId="22B5EFAF" w14:textId="30DC7866" w:rsidR="00092126" w:rsidRPr="00C8629D" w:rsidRDefault="00092126" w:rsidP="00092126">
            <w:pPr>
              <w:rPr>
                <w:rFonts w:eastAsia="Arial" w:cs="Arial"/>
                <w:lang w:eastAsia="zh-SG"/>
              </w:rPr>
            </w:pPr>
            <w:r w:rsidRPr="00C8629D">
              <w:rPr>
                <w:rFonts w:eastAsia="Arial" w:cs="Arial"/>
                <w:lang w:eastAsia="zh-SG"/>
              </w:rPr>
              <w:t>The Co-Chairs introduce</w:t>
            </w:r>
            <w:r w:rsidR="00B76ED9" w:rsidRPr="00C8629D">
              <w:rPr>
                <w:rFonts w:eastAsia="Arial" w:cs="Arial"/>
                <w:lang w:eastAsia="zh-SG"/>
              </w:rPr>
              <w:t>d</w:t>
            </w:r>
            <w:r w:rsidRPr="00C8629D">
              <w:rPr>
                <w:rFonts w:eastAsia="Arial" w:cs="Arial"/>
                <w:lang w:eastAsia="zh-SG"/>
              </w:rPr>
              <w:t xml:space="preserve"> the contractor and the study methodology</w:t>
            </w:r>
            <w:r w:rsidR="0070217D" w:rsidRPr="00C8629D">
              <w:rPr>
                <w:rFonts w:eastAsia="Arial" w:cs="Arial"/>
                <w:lang w:eastAsia="zh-SG"/>
              </w:rPr>
              <w:t xml:space="preserve"> to the BoR members</w:t>
            </w:r>
            <w:r w:rsidRPr="00C8629D">
              <w:rPr>
                <w:rFonts w:eastAsia="Arial" w:cs="Arial"/>
                <w:lang w:eastAsia="zh-SG"/>
              </w:rPr>
              <w:t>.</w:t>
            </w:r>
          </w:p>
          <w:p w14:paraId="38B8D03C" w14:textId="3102A450" w:rsidR="00092126" w:rsidRPr="00C8629D" w:rsidRDefault="00092126" w:rsidP="00092126">
            <w:pPr>
              <w:rPr>
                <w:rFonts w:eastAsia="Arial" w:cs="Arial"/>
                <w:lang w:eastAsia="zh-SG"/>
              </w:rPr>
            </w:pPr>
            <w:r w:rsidRPr="00C8629D">
              <w:rPr>
                <w:rFonts w:eastAsia="Arial" w:cs="Arial"/>
                <w:lang w:eastAsia="zh-SG"/>
              </w:rPr>
              <w:t>The contractor present</w:t>
            </w:r>
            <w:r w:rsidR="00B76ED9" w:rsidRPr="00C8629D">
              <w:rPr>
                <w:rFonts w:eastAsia="Arial" w:cs="Arial"/>
                <w:lang w:eastAsia="zh-SG"/>
              </w:rPr>
              <w:t>ed</w:t>
            </w:r>
            <w:r w:rsidRPr="00C8629D">
              <w:rPr>
                <w:rFonts w:eastAsia="Arial" w:cs="Arial"/>
                <w:lang w:eastAsia="zh-SG"/>
              </w:rPr>
              <w:t xml:space="preserve"> the final report of the study, which also includes the regulatory provisions applicable in Europe to the operation of these assets, as well as to operators </w:t>
            </w:r>
            <w:r w:rsidR="0070217D" w:rsidRPr="00C8629D">
              <w:rPr>
                <w:rFonts w:eastAsia="Arial" w:cs="Arial"/>
                <w:lang w:eastAsia="zh-SG"/>
              </w:rPr>
              <w:t xml:space="preserve">marketing </w:t>
            </w:r>
            <w:r w:rsidRPr="00C8629D">
              <w:rPr>
                <w:rFonts w:eastAsia="Arial" w:cs="Arial"/>
                <w:lang w:eastAsia="zh-SG"/>
              </w:rPr>
              <w:t>the use of these infrastructures.</w:t>
            </w:r>
          </w:p>
          <w:p w14:paraId="6B3123E2" w14:textId="4FE0A3A6" w:rsidR="00DF5949" w:rsidRPr="00C8629D" w:rsidRDefault="00DF5949" w:rsidP="00092126">
            <w:pPr>
              <w:rPr>
                <w:rFonts w:eastAsia="Arial" w:cs="Arial"/>
                <w:highlight w:val="yellow"/>
                <w:lang w:eastAsia="zh-SG"/>
              </w:rPr>
            </w:pPr>
            <w:r w:rsidRPr="00C8629D">
              <w:rPr>
                <w:rFonts w:eastAsia="Arial" w:cs="Arial"/>
                <w:lang w:eastAsia="zh-SG"/>
              </w:rPr>
              <w:t xml:space="preserve">The study covers analytics for opportunities and threats for telecommunication companies and </w:t>
            </w:r>
            <w:r w:rsidR="003A28E2" w:rsidRPr="00C8629D">
              <w:rPr>
                <w:rFonts w:eastAsia="Arial" w:cs="Arial"/>
                <w:lang w:eastAsia="zh-SG"/>
              </w:rPr>
              <w:t>infrastructure</w:t>
            </w:r>
            <w:r w:rsidRPr="00C8629D">
              <w:rPr>
                <w:rFonts w:eastAsia="Arial" w:cs="Arial"/>
                <w:lang w:eastAsia="zh-SG"/>
              </w:rPr>
              <w:t xml:space="preserve"> companies, showing different aspects for each market player. The study provides scope for existing EU </w:t>
            </w:r>
            <w:r w:rsidR="003A28E2" w:rsidRPr="00C8629D">
              <w:rPr>
                <w:rFonts w:eastAsia="Arial" w:cs="Arial"/>
                <w:lang w:eastAsia="zh-SG"/>
              </w:rPr>
              <w:t>legislation</w:t>
            </w:r>
            <w:r w:rsidRPr="00C8629D">
              <w:rPr>
                <w:rFonts w:eastAsia="Arial" w:cs="Arial"/>
                <w:lang w:eastAsia="zh-SG"/>
              </w:rPr>
              <w:t xml:space="preserve"> to address the challenges. And also gives </w:t>
            </w:r>
            <w:r w:rsidR="003A28E2" w:rsidRPr="00C8629D">
              <w:rPr>
                <w:rFonts w:eastAsia="Arial" w:cs="Arial"/>
                <w:lang w:eastAsia="zh-SG"/>
              </w:rPr>
              <w:t>conclusions</w:t>
            </w:r>
            <w:r w:rsidRPr="00C8629D">
              <w:rPr>
                <w:rFonts w:eastAsia="Arial" w:cs="Arial"/>
                <w:lang w:eastAsia="zh-SG"/>
              </w:rPr>
              <w:t xml:space="preserve"> and </w:t>
            </w:r>
            <w:r w:rsidR="003A28E2" w:rsidRPr="00C8629D">
              <w:rPr>
                <w:rFonts w:eastAsia="Arial" w:cs="Arial"/>
                <w:lang w:eastAsia="zh-SG"/>
              </w:rPr>
              <w:t>recommendations</w:t>
            </w:r>
            <w:r w:rsidRPr="00C8629D">
              <w:rPr>
                <w:rFonts w:eastAsia="Arial" w:cs="Arial"/>
                <w:lang w:eastAsia="zh-SG"/>
              </w:rPr>
              <w:t xml:space="preserve"> on the regulatory tools which are relevant for different market players and can be used as a possible solution for </w:t>
            </w:r>
            <w:r w:rsidR="003A28E2" w:rsidRPr="00C8629D">
              <w:rPr>
                <w:rFonts w:eastAsia="Arial" w:cs="Arial"/>
                <w:lang w:eastAsia="zh-SG"/>
              </w:rPr>
              <w:t>various</w:t>
            </w:r>
            <w:r w:rsidRPr="00C8629D">
              <w:rPr>
                <w:rFonts w:eastAsia="Arial" w:cs="Arial"/>
                <w:lang w:eastAsia="zh-SG"/>
              </w:rPr>
              <w:t xml:space="preserve"> types of problems.</w:t>
            </w:r>
          </w:p>
          <w:p w14:paraId="6EA7BD51" w14:textId="4D473B5A" w:rsidR="005A3649" w:rsidRPr="00C8629D" w:rsidRDefault="00092126" w:rsidP="00092126">
            <w:pPr>
              <w:rPr>
                <w:rFonts w:eastAsia="Arial" w:cs="Arial"/>
                <w:lang w:eastAsia="zh-SG"/>
              </w:rPr>
            </w:pPr>
            <w:r w:rsidRPr="00C8629D">
              <w:rPr>
                <w:rFonts w:eastAsia="Arial" w:cs="Arial"/>
                <w:lang w:eastAsia="zh-SG"/>
              </w:rPr>
              <w:t>There are 2 reports submitted for approval</w:t>
            </w:r>
            <w:r w:rsidR="0070217D" w:rsidRPr="00C8629D">
              <w:rPr>
                <w:rFonts w:eastAsia="Arial" w:cs="Arial"/>
                <w:lang w:eastAsia="zh-SG"/>
              </w:rPr>
              <w:t>:</w:t>
            </w:r>
            <w:r w:rsidRPr="00C8629D">
              <w:rPr>
                <w:rFonts w:eastAsia="Arial" w:cs="Arial"/>
                <w:lang w:eastAsia="zh-SG"/>
              </w:rPr>
              <w:t xml:space="preserve"> one is a confidential version, with confidential information provided by companies during the interviews, for </w:t>
            </w:r>
            <w:r w:rsidR="00610A94" w:rsidRPr="00C8629D">
              <w:rPr>
                <w:rFonts w:eastAsia="Arial" w:cs="Arial"/>
                <w:lang w:eastAsia="zh-SG"/>
              </w:rPr>
              <w:t>BEREC</w:t>
            </w:r>
            <w:r w:rsidRPr="00C8629D">
              <w:rPr>
                <w:rFonts w:eastAsia="Arial" w:cs="Arial"/>
                <w:lang w:eastAsia="zh-SG"/>
              </w:rPr>
              <w:t>’s internal use only, and the other non-confidential, public version is submitted for the approva</w:t>
            </w:r>
            <w:r w:rsidR="0070217D" w:rsidRPr="00C8629D">
              <w:rPr>
                <w:rFonts w:eastAsia="Arial" w:cs="Arial"/>
                <w:lang w:eastAsia="zh-SG"/>
              </w:rPr>
              <w:t>l</w:t>
            </w:r>
            <w:r w:rsidRPr="00C8629D">
              <w:rPr>
                <w:rFonts w:eastAsia="Arial" w:cs="Arial"/>
                <w:lang w:eastAsia="zh-SG"/>
              </w:rPr>
              <w:t xml:space="preserve"> for publication.</w:t>
            </w:r>
          </w:p>
        </w:tc>
      </w:tr>
      <w:tr w:rsidR="00E24C63" w:rsidRPr="00C8629D" w14:paraId="25198643" w14:textId="77777777" w:rsidTr="00526045">
        <w:tc>
          <w:tcPr>
            <w:tcW w:w="1984" w:type="dxa"/>
            <w:shd w:val="clear" w:color="auto" w:fill="FFFFFF" w:themeFill="background1"/>
          </w:tcPr>
          <w:p w14:paraId="7B8EFABB" w14:textId="3507725D" w:rsidR="00E24C63" w:rsidRPr="00C8629D" w:rsidRDefault="00483382" w:rsidP="00526045">
            <w:pPr>
              <w:jc w:val="left"/>
              <w:rPr>
                <w:b/>
                <w:bCs/>
                <w:sz w:val="18"/>
                <w:szCs w:val="18"/>
              </w:rPr>
            </w:pPr>
            <w:r w:rsidRPr="00C8629D">
              <w:rPr>
                <w:b/>
                <w:bCs/>
                <w:sz w:val="18"/>
                <w:szCs w:val="18"/>
                <w:lang w:eastAsia="zh-SG"/>
              </w:rPr>
              <w:t>Conclusion</w:t>
            </w:r>
          </w:p>
        </w:tc>
        <w:tc>
          <w:tcPr>
            <w:tcW w:w="7370" w:type="dxa"/>
            <w:shd w:val="clear" w:color="auto" w:fill="FFFFFF" w:themeFill="background1"/>
            <w:vAlign w:val="center"/>
          </w:tcPr>
          <w:p w14:paraId="39F66CF3" w14:textId="5F79A33C" w:rsidR="004A1ADD" w:rsidRPr="00C8629D" w:rsidRDefault="00E24C63" w:rsidP="00526045">
            <w:pPr>
              <w:rPr>
                <w:rFonts w:eastAsia="Arial" w:cs="Arial"/>
                <w:lang w:eastAsia="zh-SG"/>
              </w:rPr>
            </w:pPr>
            <w:r w:rsidRPr="00C8629D">
              <w:rPr>
                <w:rFonts w:eastAsia="Arial" w:cs="Arial"/>
                <w:lang w:eastAsia="zh-SG"/>
              </w:rPr>
              <w:t xml:space="preserve">To discuss and </w:t>
            </w:r>
            <w:r w:rsidR="004A1ADD" w:rsidRPr="00C8629D">
              <w:rPr>
                <w:rFonts w:eastAsia="Arial" w:cs="Arial"/>
                <w:lang w:eastAsia="zh-SG"/>
              </w:rPr>
              <w:t xml:space="preserve">approve </w:t>
            </w:r>
            <w:r w:rsidR="00BF024F" w:rsidRPr="00C8629D">
              <w:rPr>
                <w:rFonts w:eastAsia="Arial" w:cs="Arial"/>
                <w:lang w:eastAsia="zh-SG"/>
              </w:rPr>
              <w:t>both versions of the report:</w:t>
            </w:r>
            <w:r w:rsidR="004A1ADD" w:rsidRPr="00C8629D">
              <w:rPr>
                <w:rFonts w:eastAsia="Arial" w:cs="Arial"/>
                <w:lang w:eastAsia="zh-SG"/>
              </w:rPr>
              <w:t xml:space="preserve"> </w:t>
            </w:r>
          </w:p>
          <w:p w14:paraId="15EBF595" w14:textId="472C2D85" w:rsidR="00E24C63" w:rsidRPr="00C8629D" w:rsidRDefault="004A1ADD" w:rsidP="004A1ADD">
            <w:pPr>
              <w:rPr>
                <w:rFonts w:eastAsia="Arial" w:cs="Arial"/>
                <w:lang w:eastAsia="zh-SG"/>
              </w:rPr>
            </w:pPr>
            <w:r w:rsidRPr="00C8629D">
              <w:rPr>
                <w:rFonts w:eastAsia="Arial" w:cs="Arial"/>
                <w:lang w:eastAsia="zh-SG"/>
              </w:rPr>
              <w:t>Confidential version - for internal use</w:t>
            </w:r>
            <w:r w:rsidR="00BF024F" w:rsidRPr="00C8629D">
              <w:rPr>
                <w:rFonts w:eastAsia="Arial" w:cs="Arial"/>
                <w:lang w:eastAsia="zh-SG"/>
              </w:rPr>
              <w:t>;</w:t>
            </w:r>
          </w:p>
          <w:p w14:paraId="3735C6D4" w14:textId="22C7644D" w:rsidR="004A1ADD" w:rsidRPr="00C8629D" w:rsidRDefault="004A1ADD" w:rsidP="004A1ADD">
            <w:r w:rsidRPr="00C8629D">
              <w:rPr>
                <w:rFonts w:eastAsia="Arial" w:cs="Arial"/>
                <w:lang w:eastAsia="zh-SG"/>
              </w:rPr>
              <w:t>P</w:t>
            </w:r>
            <w:r w:rsidR="00BF024F" w:rsidRPr="00C8629D">
              <w:rPr>
                <w:rFonts w:eastAsia="Arial" w:cs="Arial"/>
                <w:lang w:eastAsia="zh-SG"/>
              </w:rPr>
              <w:t>ubl</w:t>
            </w:r>
            <w:r w:rsidR="00526045" w:rsidRPr="00C8629D">
              <w:rPr>
                <w:rFonts w:eastAsia="Arial" w:cs="Arial"/>
                <w:lang w:eastAsia="zh-SG"/>
              </w:rPr>
              <w:t>ic version -</w:t>
            </w:r>
            <w:r w:rsidRPr="00C8629D">
              <w:rPr>
                <w:rFonts w:eastAsia="Arial" w:cs="Arial"/>
                <w:lang w:eastAsia="zh-SG"/>
              </w:rPr>
              <w:t xml:space="preserve"> for publication.</w:t>
            </w:r>
          </w:p>
        </w:tc>
      </w:tr>
    </w:tbl>
    <w:p w14:paraId="7997041A" w14:textId="77777777" w:rsidR="00E24C63" w:rsidRPr="00C8629D" w:rsidRDefault="00E24C63" w:rsidP="00EF3912"/>
    <w:p w14:paraId="72605F12" w14:textId="394F9534" w:rsidR="00A54794" w:rsidRPr="00C8629D" w:rsidRDefault="00A54794" w:rsidP="00100B9D">
      <w:pPr>
        <w:pStyle w:val="Heading1"/>
        <w:tabs>
          <w:tab w:val="right" w:pos="9214"/>
        </w:tabs>
        <w:spacing w:before="60" w:after="60"/>
        <w:ind w:left="567" w:hanging="567"/>
        <w:rPr>
          <w:color w:val="8E235A"/>
        </w:rPr>
      </w:pPr>
      <w:bookmarkStart w:id="64" w:name="_Toc153460781"/>
      <w:r w:rsidRPr="00C8629D">
        <w:t>Exchange of regulatory experience</w:t>
      </w:r>
      <w:bookmarkEnd w:id="64"/>
      <w:r w:rsidRPr="00C8629D">
        <w:tab/>
      </w:r>
    </w:p>
    <w:tbl>
      <w:tblPr>
        <w:tblStyle w:val="TableGrid3"/>
        <w:tblW w:w="9354" w:type="dxa"/>
        <w:shd w:val="clear" w:color="auto" w:fill="FFFFFF" w:themeFill="background1"/>
        <w:tblLook w:val="04A0" w:firstRow="1" w:lastRow="0" w:firstColumn="1" w:lastColumn="0" w:noHBand="0" w:noVBand="1"/>
      </w:tblPr>
      <w:tblGrid>
        <w:gridCol w:w="1984"/>
        <w:gridCol w:w="7370"/>
      </w:tblGrid>
      <w:tr w:rsidR="00A54794" w:rsidRPr="00C8629D" w14:paraId="54377249" w14:textId="77777777" w:rsidTr="00526045">
        <w:tc>
          <w:tcPr>
            <w:tcW w:w="1984" w:type="dxa"/>
            <w:shd w:val="clear" w:color="auto" w:fill="FFFFFF" w:themeFill="background1"/>
          </w:tcPr>
          <w:p w14:paraId="762C2B2C" w14:textId="77777777" w:rsidR="00A54794" w:rsidRPr="00C8629D" w:rsidRDefault="00A54794" w:rsidP="00526045">
            <w:pPr>
              <w:jc w:val="left"/>
              <w:rPr>
                <w:b/>
                <w:bCs/>
                <w:sz w:val="18"/>
                <w:szCs w:val="18"/>
              </w:rPr>
            </w:pPr>
            <w:r w:rsidRPr="00C8629D">
              <w:rPr>
                <w:b/>
                <w:bCs/>
                <w:sz w:val="18"/>
                <w:szCs w:val="18"/>
              </w:rPr>
              <w:t>Document(s)</w:t>
            </w:r>
          </w:p>
        </w:tc>
        <w:tc>
          <w:tcPr>
            <w:tcW w:w="7370" w:type="dxa"/>
            <w:shd w:val="clear" w:color="auto" w:fill="FFFFFF" w:themeFill="background1"/>
            <w:vAlign w:val="center"/>
          </w:tcPr>
          <w:p w14:paraId="17813E15" w14:textId="77777777" w:rsidR="00A54794" w:rsidRPr="00C8629D" w:rsidRDefault="00A54794" w:rsidP="00526045">
            <w:pPr>
              <w:shd w:val="clear" w:color="auto" w:fill="FFFFFF" w:themeFill="background1"/>
              <w:suppressAutoHyphens/>
              <w:rPr>
                <w:rFonts w:cs="Arial"/>
              </w:rPr>
            </w:pPr>
            <w:r w:rsidRPr="00C8629D">
              <w:rPr>
                <w:rFonts w:cs="Arial"/>
              </w:rPr>
              <w:t>No document</w:t>
            </w:r>
          </w:p>
        </w:tc>
      </w:tr>
      <w:tr w:rsidR="00A54794" w:rsidRPr="00AD1922" w14:paraId="3120631D" w14:textId="77777777" w:rsidTr="00526045">
        <w:tc>
          <w:tcPr>
            <w:tcW w:w="1984" w:type="dxa"/>
            <w:shd w:val="clear" w:color="auto" w:fill="FFFFFF" w:themeFill="background1"/>
          </w:tcPr>
          <w:p w14:paraId="6E283F5F" w14:textId="77777777" w:rsidR="00A54794" w:rsidRPr="00C8629D" w:rsidRDefault="00A54794" w:rsidP="00526045">
            <w:pPr>
              <w:jc w:val="left"/>
              <w:rPr>
                <w:b/>
                <w:bCs/>
                <w:sz w:val="18"/>
                <w:szCs w:val="18"/>
              </w:rPr>
            </w:pPr>
            <w:r w:rsidRPr="00C8629D">
              <w:rPr>
                <w:b/>
                <w:bCs/>
                <w:sz w:val="18"/>
                <w:szCs w:val="18"/>
              </w:rPr>
              <w:t>Introduction by</w:t>
            </w:r>
          </w:p>
        </w:tc>
        <w:tc>
          <w:tcPr>
            <w:tcW w:w="7370" w:type="dxa"/>
            <w:shd w:val="clear" w:color="auto" w:fill="FFFFFF" w:themeFill="background1"/>
            <w:vAlign w:val="center"/>
          </w:tcPr>
          <w:p w14:paraId="19140C16" w14:textId="2905F494" w:rsidR="005575D9" w:rsidRPr="0081555D" w:rsidRDefault="00610A94" w:rsidP="00526045">
            <w:pPr>
              <w:jc w:val="left"/>
              <w:rPr>
                <w:rFonts w:eastAsia="Arial" w:cs="Arial"/>
                <w:lang w:eastAsia="zh-SG"/>
              </w:rPr>
            </w:pPr>
            <w:r w:rsidRPr="00C8629D">
              <w:rPr>
                <w:rFonts w:eastAsia="Arial" w:cs="Arial"/>
                <w:lang w:eastAsia="zh-SG"/>
              </w:rPr>
              <w:t>BEREC</w:t>
            </w:r>
            <w:r w:rsidR="00465E92" w:rsidRPr="00C8629D">
              <w:rPr>
                <w:rFonts w:eastAsia="Arial" w:cs="Arial"/>
                <w:lang w:eastAsia="zh-SG"/>
              </w:rPr>
              <w:t xml:space="preserve"> Chair (EETT)</w:t>
            </w:r>
          </w:p>
        </w:tc>
      </w:tr>
      <w:tr w:rsidR="005A3649" w:rsidRPr="00C8629D" w14:paraId="4F1E0FD5" w14:textId="77777777" w:rsidTr="00526045">
        <w:tc>
          <w:tcPr>
            <w:tcW w:w="1984" w:type="dxa"/>
            <w:shd w:val="clear" w:color="auto" w:fill="FFFFFF" w:themeFill="background1"/>
          </w:tcPr>
          <w:p w14:paraId="7D5A98BD" w14:textId="2859E766" w:rsidR="005A3649" w:rsidRPr="00C8629D" w:rsidRDefault="00100B9D" w:rsidP="00526045">
            <w:pPr>
              <w:jc w:val="left"/>
              <w:rPr>
                <w:b/>
                <w:bCs/>
                <w:sz w:val="18"/>
                <w:szCs w:val="18"/>
              </w:rPr>
            </w:pPr>
            <w:r w:rsidRPr="00C8629D">
              <w:rPr>
                <w:b/>
                <w:bCs/>
                <w:sz w:val="18"/>
                <w:szCs w:val="18"/>
              </w:rPr>
              <w:t>Information presented</w:t>
            </w:r>
          </w:p>
        </w:tc>
        <w:tc>
          <w:tcPr>
            <w:tcW w:w="7370" w:type="dxa"/>
            <w:shd w:val="clear" w:color="auto" w:fill="FFFFFF" w:themeFill="background1"/>
            <w:vAlign w:val="center"/>
          </w:tcPr>
          <w:p w14:paraId="22F3546B" w14:textId="618316E2" w:rsidR="00C9051E" w:rsidRPr="00C8629D" w:rsidRDefault="00D46F07" w:rsidP="00E04246">
            <w:pPr>
              <w:rPr>
                <w:rFonts w:eastAsia="Arial" w:cs="Arial"/>
                <w:lang w:eastAsia="zh-SG"/>
              </w:rPr>
            </w:pPr>
            <w:r w:rsidRPr="00C8629D">
              <w:rPr>
                <w:rFonts w:eastAsia="Arial" w:cs="Arial"/>
                <w:lang w:eastAsia="zh-SG"/>
              </w:rPr>
              <w:t xml:space="preserve">The </w:t>
            </w:r>
            <w:r w:rsidR="00610A94" w:rsidRPr="00C8629D">
              <w:rPr>
                <w:rFonts w:eastAsia="Arial" w:cs="Arial"/>
                <w:lang w:eastAsia="zh-SG"/>
              </w:rPr>
              <w:t>BEREC</w:t>
            </w:r>
            <w:r w:rsidRPr="00C8629D">
              <w:rPr>
                <w:rFonts w:eastAsia="Arial" w:cs="Arial"/>
                <w:lang w:eastAsia="zh-SG"/>
              </w:rPr>
              <w:t xml:space="preserve"> Chair started with the background information, that d</w:t>
            </w:r>
            <w:r w:rsidR="00C9051E" w:rsidRPr="00C8629D">
              <w:rPr>
                <w:rFonts w:eastAsia="Arial" w:cs="Arial"/>
                <w:lang w:eastAsia="zh-SG"/>
              </w:rPr>
              <w:t xml:space="preserve">uring 2023 a discussion has begun in the </w:t>
            </w:r>
            <w:r w:rsidR="00EF3912" w:rsidRPr="00C8629D">
              <w:rPr>
                <w:rFonts w:eastAsia="Arial" w:cs="Arial"/>
                <w:lang w:eastAsia="zh-SG"/>
              </w:rPr>
              <w:t>EU</w:t>
            </w:r>
            <w:r w:rsidR="00C9051E" w:rsidRPr="00C8629D">
              <w:rPr>
                <w:rFonts w:eastAsia="Arial" w:cs="Arial"/>
                <w:lang w:eastAsia="zh-SG"/>
              </w:rPr>
              <w:t xml:space="preserve"> regarding</w:t>
            </w:r>
            <w:r w:rsidR="000C44E1" w:rsidRPr="00C8629D">
              <w:rPr>
                <w:rFonts w:eastAsia="Arial" w:cs="Arial"/>
                <w:lang w:eastAsia="zh-SG"/>
              </w:rPr>
              <w:t xml:space="preserve"> the future of electronic communications sector.</w:t>
            </w:r>
          </w:p>
          <w:p w14:paraId="2AB5B9E3" w14:textId="2D46BBA9" w:rsidR="000C44E1" w:rsidRPr="00C8629D" w:rsidRDefault="000C44E1" w:rsidP="00E04246">
            <w:pPr>
              <w:rPr>
                <w:rFonts w:eastAsia="Arial" w:cs="Arial"/>
                <w:lang w:eastAsia="zh-SG"/>
              </w:rPr>
            </w:pPr>
            <w:r w:rsidRPr="00C8629D">
              <w:rPr>
                <w:rFonts w:eastAsia="Arial" w:cs="Arial"/>
                <w:lang w:eastAsia="zh-SG"/>
              </w:rPr>
              <w:t xml:space="preserve">The discussion started with an exploratory consultation on the future of the electronic communications sector and its infrastructure, published by the European Commission in February 23rd, aiming to gather data and views on the technological and market developments, measures regarding fairness for consumers, barriers to the Single Market and the question regarding a fair contribution by all digital players benefitting from the digital transformation. The stakeholders, in general, identified at the time the fair share contribution as being the </w:t>
            </w:r>
            <w:r w:rsidR="003A28E2" w:rsidRPr="00C8629D">
              <w:rPr>
                <w:rFonts w:eastAsia="Arial" w:cs="Arial"/>
                <w:lang w:eastAsia="zh-SG"/>
              </w:rPr>
              <w:t>centre</w:t>
            </w:r>
            <w:r w:rsidRPr="00C8629D">
              <w:rPr>
                <w:rFonts w:eastAsia="Arial" w:cs="Arial"/>
                <w:lang w:eastAsia="zh-SG"/>
              </w:rPr>
              <w:t xml:space="preserve"> of the discussion and the focus of </w:t>
            </w:r>
            <w:r w:rsidRPr="00C8629D">
              <w:rPr>
                <w:rFonts w:eastAsia="Arial" w:cs="Arial"/>
                <w:lang w:eastAsia="zh-SG"/>
              </w:rPr>
              <w:lastRenderedPageBreak/>
              <w:t>the European interest. The EC published the results of the exploratory consultation in October 10th, identifying three main takeaways :</w:t>
            </w:r>
          </w:p>
          <w:p w14:paraId="0EAD4D52" w14:textId="1E680E42" w:rsidR="000C44E1" w:rsidRPr="00C8629D" w:rsidRDefault="000C44E1" w:rsidP="000C44E1">
            <w:pPr>
              <w:pStyle w:val="ListParagraph"/>
              <w:numPr>
                <w:ilvl w:val="0"/>
                <w:numId w:val="30"/>
              </w:numPr>
              <w:rPr>
                <w:rFonts w:ascii="Arial" w:eastAsia="Arial" w:hAnsi="Arial" w:cs="Arial"/>
                <w:lang w:val="en-GB" w:eastAsia="zh-SG"/>
              </w:rPr>
            </w:pPr>
            <w:r w:rsidRPr="00C8629D">
              <w:rPr>
                <w:rFonts w:ascii="Arial" w:hAnsi="Arial" w:cs="Arial"/>
                <w:lang w:val="en-GB"/>
              </w:rPr>
              <w:t xml:space="preserve">Need </w:t>
            </w:r>
            <w:r w:rsidR="002F32EA" w:rsidRPr="00C8629D">
              <w:rPr>
                <w:rFonts w:ascii="Arial" w:hAnsi="Arial" w:cs="Arial"/>
                <w:lang w:val="en-GB"/>
              </w:rPr>
              <w:t xml:space="preserve">of </w:t>
            </w:r>
            <w:r w:rsidRPr="00C8629D">
              <w:rPr>
                <w:rFonts w:ascii="Arial" w:hAnsi="Arial" w:cs="Arial"/>
                <w:lang w:val="en-GB"/>
              </w:rPr>
              <w:t>innovation and efficient investment;</w:t>
            </w:r>
          </w:p>
          <w:p w14:paraId="5DBFCC1C" w14:textId="7D95B99B" w:rsidR="000C44E1" w:rsidRPr="00C8629D" w:rsidRDefault="000C44E1" w:rsidP="000C44E1">
            <w:pPr>
              <w:pStyle w:val="ListParagraph"/>
              <w:numPr>
                <w:ilvl w:val="0"/>
                <w:numId w:val="30"/>
              </w:numPr>
              <w:rPr>
                <w:rFonts w:ascii="Arial" w:eastAsia="Arial" w:hAnsi="Arial" w:cs="Arial"/>
                <w:lang w:val="en-GB" w:eastAsia="zh-SG"/>
              </w:rPr>
            </w:pPr>
            <w:r w:rsidRPr="00C8629D">
              <w:rPr>
                <w:rFonts w:ascii="Arial" w:eastAsia="Arial" w:hAnsi="Arial" w:cs="Arial"/>
                <w:lang w:val="en-GB" w:eastAsia="zh-SG"/>
              </w:rPr>
              <w:t>Need to leverage the Single Market to boost investment and innovation</w:t>
            </w:r>
            <w:r w:rsidR="002F32EA" w:rsidRPr="00C8629D">
              <w:rPr>
                <w:rFonts w:ascii="Arial" w:eastAsia="Arial" w:hAnsi="Arial" w:cs="Arial"/>
                <w:lang w:val="en-GB" w:eastAsia="zh-SG"/>
              </w:rPr>
              <w:t>;</w:t>
            </w:r>
          </w:p>
          <w:p w14:paraId="0E49B18C" w14:textId="7A408D7F" w:rsidR="000C44E1" w:rsidRPr="00C8629D" w:rsidRDefault="002F32EA" w:rsidP="002F32EA">
            <w:pPr>
              <w:pStyle w:val="ListParagraph"/>
              <w:numPr>
                <w:ilvl w:val="0"/>
                <w:numId w:val="30"/>
              </w:numPr>
              <w:rPr>
                <w:rFonts w:ascii="Arial" w:eastAsia="Arial" w:hAnsi="Arial" w:cs="Arial"/>
                <w:lang w:val="en-GB" w:eastAsia="zh-SG"/>
              </w:rPr>
            </w:pPr>
            <w:r w:rsidRPr="00C8629D">
              <w:rPr>
                <w:rFonts w:ascii="Arial" w:eastAsia="Arial" w:hAnsi="Arial" w:cs="Arial"/>
                <w:lang w:val="en-GB" w:eastAsia="zh-SG"/>
              </w:rPr>
              <w:t>N</w:t>
            </w:r>
            <w:r w:rsidR="00FD6C0A" w:rsidRPr="00C8629D">
              <w:rPr>
                <w:rFonts w:ascii="Arial" w:eastAsia="Arial" w:hAnsi="Arial" w:cs="Arial"/>
                <w:lang w:val="en-GB" w:eastAsia="zh-SG"/>
              </w:rPr>
              <w:t>eed to secure EU</w:t>
            </w:r>
            <w:r w:rsidRPr="00C8629D">
              <w:rPr>
                <w:rFonts w:ascii="Arial" w:eastAsia="Arial" w:hAnsi="Arial" w:cs="Arial"/>
                <w:lang w:val="en-GB" w:eastAsia="zh-SG"/>
              </w:rPr>
              <w:t xml:space="preserve"> networks.</w:t>
            </w:r>
          </w:p>
          <w:p w14:paraId="7B244F4D" w14:textId="0D9A18CA" w:rsidR="00E04246" w:rsidRPr="00C8629D" w:rsidRDefault="00610A94" w:rsidP="00E04246">
            <w:pPr>
              <w:rPr>
                <w:rFonts w:eastAsia="Arial" w:cs="Arial"/>
                <w:lang w:eastAsia="zh-SG"/>
              </w:rPr>
            </w:pPr>
            <w:r w:rsidRPr="00C8629D">
              <w:rPr>
                <w:rFonts w:eastAsia="Arial" w:cs="Arial"/>
                <w:lang w:eastAsia="zh-SG"/>
              </w:rPr>
              <w:t>BEREC</w:t>
            </w:r>
            <w:r w:rsidR="003C5705" w:rsidRPr="00C8629D">
              <w:rPr>
                <w:rFonts w:eastAsia="Arial" w:cs="Arial"/>
                <w:lang w:eastAsia="zh-SG"/>
              </w:rPr>
              <w:t xml:space="preserve"> Chair continued with the information about </w:t>
            </w:r>
            <w:r w:rsidR="00E04246" w:rsidRPr="00C8629D">
              <w:rPr>
                <w:rFonts w:eastAsia="Arial" w:cs="Arial"/>
                <w:lang w:eastAsia="zh-SG"/>
              </w:rPr>
              <w:t>the informal Telecom Council in León</w:t>
            </w:r>
            <w:r w:rsidR="00EF3912" w:rsidRPr="00C8629D">
              <w:rPr>
                <w:rFonts w:eastAsia="Arial" w:cs="Arial"/>
                <w:lang w:eastAsia="zh-SG"/>
              </w:rPr>
              <w:t xml:space="preserve"> on October 23-24</w:t>
            </w:r>
            <w:r w:rsidR="00E04246" w:rsidRPr="00C8629D">
              <w:rPr>
                <w:rFonts w:eastAsia="Arial" w:cs="Arial"/>
                <w:lang w:eastAsia="zh-SG"/>
              </w:rPr>
              <w:t xml:space="preserve">, </w:t>
            </w:r>
            <w:r w:rsidR="003C5705" w:rsidRPr="00C8629D">
              <w:rPr>
                <w:rFonts w:eastAsia="Arial" w:cs="Arial"/>
                <w:lang w:eastAsia="zh-SG"/>
              </w:rPr>
              <w:t xml:space="preserve">where </w:t>
            </w:r>
            <w:r w:rsidR="00E04246" w:rsidRPr="00C8629D">
              <w:rPr>
                <w:rFonts w:eastAsia="Arial" w:cs="Arial"/>
                <w:lang w:eastAsia="zh-SG"/>
              </w:rPr>
              <w:t>Commissioner Breton announced that the Commission would be working to redefine the regulatory framework of telecoms. This is reflected in the Commission Work Programme 2024: “Major investments in digital networks are needed to meet our Digital Decade targets for 2030</w:t>
            </w:r>
            <w:r w:rsidR="0070217D" w:rsidRPr="00C8629D">
              <w:rPr>
                <w:rFonts w:eastAsia="Arial" w:cs="Arial"/>
                <w:lang w:eastAsia="zh-SG"/>
              </w:rPr>
              <w:t>”.</w:t>
            </w:r>
          </w:p>
          <w:p w14:paraId="76A90D05" w14:textId="5C6F0ED2" w:rsidR="00E04246" w:rsidRPr="00C8629D" w:rsidRDefault="00E04246" w:rsidP="00E04246">
            <w:pPr>
              <w:rPr>
                <w:rFonts w:eastAsia="Arial" w:cs="Arial"/>
                <w:lang w:eastAsia="zh-SG"/>
              </w:rPr>
            </w:pPr>
            <w:r w:rsidRPr="00C8629D">
              <w:rPr>
                <w:rFonts w:eastAsia="Arial" w:cs="Arial"/>
                <w:lang w:eastAsia="zh-SG"/>
              </w:rPr>
              <w:t>Following the recent exploratory consultation, the Commission will prepare the ground for possible policy and regulatory actions regarding Digital Networks and infrastructure, notably to facilitate cross-border infrastructure operators in the Single Market, accelerate deployment of technologies and attract more capital into networks.</w:t>
            </w:r>
            <w:r w:rsidR="0070217D" w:rsidRPr="00C8629D">
              <w:rPr>
                <w:rFonts w:eastAsia="Arial" w:cs="Arial"/>
                <w:lang w:eastAsia="zh-SG"/>
              </w:rPr>
              <w:t xml:space="preserve"> </w:t>
            </w:r>
            <w:r w:rsidRPr="00C8629D">
              <w:rPr>
                <w:rFonts w:eastAsia="Arial" w:cs="Arial"/>
                <w:lang w:eastAsia="zh-SG"/>
              </w:rPr>
              <w:t>Europe needs to facilitate a single market</w:t>
            </w:r>
            <w:r w:rsidR="0070217D" w:rsidRPr="00C8629D">
              <w:rPr>
                <w:rFonts w:eastAsia="Arial" w:cs="Arial"/>
                <w:lang w:eastAsia="zh-SG"/>
              </w:rPr>
              <w:t xml:space="preserve"> a</w:t>
            </w:r>
            <w:r w:rsidRPr="00C8629D">
              <w:rPr>
                <w:rFonts w:eastAsia="Arial" w:cs="Arial"/>
                <w:lang w:eastAsia="zh-SG"/>
              </w:rPr>
              <w:t xml:space="preserve">nd it needs </w:t>
            </w:r>
            <w:r w:rsidR="0070217D" w:rsidRPr="00C8629D">
              <w:rPr>
                <w:rFonts w:eastAsia="Arial" w:cs="Arial"/>
                <w:lang w:eastAsia="zh-SG"/>
              </w:rPr>
              <w:t xml:space="preserve">a </w:t>
            </w:r>
            <w:r w:rsidRPr="00C8629D">
              <w:rPr>
                <w:rFonts w:eastAsia="Arial" w:cs="Arial"/>
                <w:lang w:eastAsia="zh-SG"/>
              </w:rPr>
              <w:t>secure</w:t>
            </w:r>
            <w:r w:rsidR="0070217D" w:rsidRPr="00C8629D">
              <w:rPr>
                <w:rFonts w:eastAsia="Arial" w:cs="Arial"/>
                <w:lang w:eastAsia="zh-SG"/>
              </w:rPr>
              <w:t xml:space="preserve">, </w:t>
            </w:r>
            <w:r w:rsidRPr="00C8629D">
              <w:rPr>
                <w:rFonts w:eastAsia="Arial" w:cs="Arial"/>
                <w:lang w:eastAsia="zh-SG"/>
              </w:rPr>
              <w:t>resilient connectivity.</w:t>
            </w:r>
          </w:p>
          <w:p w14:paraId="32199A52" w14:textId="6BB5C16A" w:rsidR="00E04246" w:rsidRPr="00C8629D" w:rsidRDefault="00E04246" w:rsidP="00E04246">
            <w:pPr>
              <w:rPr>
                <w:rFonts w:eastAsia="Arial" w:cs="Arial"/>
                <w:lang w:eastAsia="zh-SG"/>
              </w:rPr>
            </w:pPr>
            <w:r w:rsidRPr="00C8629D">
              <w:rPr>
                <w:rFonts w:eastAsia="Arial" w:cs="Arial"/>
                <w:lang w:eastAsia="zh-SG"/>
              </w:rPr>
              <w:t xml:space="preserve">The European </w:t>
            </w:r>
            <w:r w:rsidR="003A28E2" w:rsidRPr="00C8629D">
              <w:rPr>
                <w:rFonts w:eastAsia="Arial" w:cs="Arial"/>
                <w:lang w:eastAsia="zh-SG"/>
              </w:rPr>
              <w:t>Commission</w:t>
            </w:r>
            <w:r w:rsidRPr="00C8629D">
              <w:rPr>
                <w:rFonts w:eastAsia="Arial" w:cs="Arial"/>
                <w:lang w:eastAsia="zh-SG"/>
              </w:rPr>
              <w:t xml:space="preserve"> plans to issue a White Paper on a long-term vision for competitiveness, spectrum, deregulation or consolidation, and it was highlighted that the legal framework needs to be adapted to deploy telecommunications networks faster. There are also plans to issue a recommendation for submarine cables to ensure proper finances for the deployment and maintenance of submarine cables. </w:t>
            </w:r>
          </w:p>
          <w:p w14:paraId="411B5995" w14:textId="511DAC94" w:rsidR="00214723" w:rsidRPr="00C8629D" w:rsidRDefault="00610A94" w:rsidP="00214723">
            <w:pPr>
              <w:rPr>
                <w:rFonts w:eastAsia="Arial" w:cs="Arial"/>
                <w:lang w:eastAsia="zh-SG"/>
              </w:rPr>
            </w:pPr>
            <w:r w:rsidRPr="00C8629D">
              <w:rPr>
                <w:rFonts w:eastAsia="Arial" w:cs="Arial"/>
                <w:lang w:eastAsia="zh-SG"/>
              </w:rPr>
              <w:t>BEREC</w:t>
            </w:r>
            <w:r w:rsidR="003C5705" w:rsidRPr="00C8629D">
              <w:rPr>
                <w:rFonts w:eastAsia="Arial" w:cs="Arial"/>
                <w:lang w:eastAsia="zh-SG"/>
              </w:rPr>
              <w:t xml:space="preserve"> Chair also </w:t>
            </w:r>
            <w:r w:rsidR="003A28E2" w:rsidRPr="00C8629D">
              <w:rPr>
                <w:rFonts w:eastAsia="Arial" w:cs="Arial"/>
                <w:lang w:eastAsia="zh-SG"/>
              </w:rPr>
              <w:t>briefed</w:t>
            </w:r>
            <w:r w:rsidR="003C5705" w:rsidRPr="00C8629D">
              <w:rPr>
                <w:rFonts w:eastAsia="Arial" w:cs="Arial"/>
                <w:lang w:eastAsia="zh-SG"/>
              </w:rPr>
              <w:t xml:space="preserve"> on </w:t>
            </w:r>
            <w:r w:rsidRPr="00C8629D">
              <w:rPr>
                <w:rFonts w:eastAsia="Arial" w:cs="Arial"/>
                <w:lang w:eastAsia="zh-SG"/>
              </w:rPr>
              <w:t>BEREC</w:t>
            </w:r>
            <w:r w:rsidR="003C5705" w:rsidRPr="00C8629D">
              <w:rPr>
                <w:rFonts w:eastAsia="Arial" w:cs="Arial"/>
                <w:lang w:eastAsia="zh-SG"/>
              </w:rPr>
              <w:t>’s own work:</w:t>
            </w:r>
          </w:p>
          <w:p w14:paraId="28680FE4" w14:textId="77777777" w:rsidR="006D51B1" w:rsidRPr="00C8629D" w:rsidRDefault="006D51B1" w:rsidP="003C5705">
            <w:pPr>
              <w:numPr>
                <w:ilvl w:val="0"/>
                <w:numId w:val="47"/>
              </w:numPr>
              <w:rPr>
                <w:rFonts w:eastAsia="Arial" w:cs="Arial"/>
                <w:lang w:eastAsia="zh-SG"/>
              </w:rPr>
            </w:pPr>
            <w:r w:rsidRPr="00C8629D">
              <w:rPr>
                <w:rFonts w:eastAsia="Arial" w:cs="Arial"/>
                <w:lang w:eastAsia="zh-SG"/>
              </w:rPr>
              <w:t>Chair’s study 2023 on cloudification, virtualization, softwarisation of networks</w:t>
            </w:r>
          </w:p>
          <w:p w14:paraId="3B365B0C" w14:textId="77777777" w:rsidR="006D51B1" w:rsidRPr="00C8629D" w:rsidRDefault="006D51B1" w:rsidP="003C5705">
            <w:pPr>
              <w:numPr>
                <w:ilvl w:val="0"/>
                <w:numId w:val="47"/>
              </w:numPr>
              <w:rPr>
                <w:rFonts w:eastAsia="Arial" w:cs="Arial"/>
                <w:lang w:eastAsia="zh-SG"/>
              </w:rPr>
            </w:pPr>
            <w:r w:rsidRPr="00C8629D">
              <w:rPr>
                <w:rFonts w:eastAsia="Arial" w:cs="Arial"/>
                <w:lang w:eastAsia="zh-SG"/>
              </w:rPr>
              <w:t>These developments have significantly changed the dynamics of networks, and improved their efficiency.</w:t>
            </w:r>
          </w:p>
          <w:p w14:paraId="2F4F9E32" w14:textId="77777777" w:rsidR="006D51B1" w:rsidRPr="00C8629D" w:rsidRDefault="006D51B1" w:rsidP="003C5705">
            <w:pPr>
              <w:numPr>
                <w:ilvl w:val="0"/>
                <w:numId w:val="47"/>
              </w:numPr>
              <w:rPr>
                <w:rFonts w:eastAsia="Arial" w:cs="Arial"/>
                <w:lang w:eastAsia="zh-SG"/>
              </w:rPr>
            </w:pPr>
            <w:r w:rsidRPr="00C8629D">
              <w:rPr>
                <w:rFonts w:eastAsia="Arial" w:cs="Arial"/>
                <w:lang w:eastAsia="zh-SG"/>
              </w:rPr>
              <w:t xml:space="preserve">The study considered the impact of the technical evolution and changes in business dynamics on the regulatory landscape for Electronic Communications Networks and Services (ECN/S). </w:t>
            </w:r>
          </w:p>
          <w:p w14:paraId="4D72E8ED" w14:textId="13A15460" w:rsidR="0025362B" w:rsidRPr="00C8629D" w:rsidRDefault="003A28E2" w:rsidP="00E04246">
            <w:pPr>
              <w:rPr>
                <w:rFonts w:eastAsia="Arial" w:cs="Arial"/>
                <w:lang w:eastAsia="zh-SG"/>
              </w:rPr>
            </w:pPr>
            <w:r w:rsidRPr="00C8629D">
              <w:rPr>
                <w:rFonts w:eastAsia="Arial" w:cs="Arial"/>
                <w:lang w:eastAsia="zh-SG"/>
              </w:rPr>
              <w:t xml:space="preserve">The </w:t>
            </w:r>
            <w:r w:rsidR="00610A94" w:rsidRPr="00C8629D">
              <w:rPr>
                <w:rFonts w:eastAsia="Arial" w:cs="Arial"/>
                <w:lang w:eastAsia="zh-SG"/>
              </w:rPr>
              <w:t>BEREC</w:t>
            </w:r>
            <w:r w:rsidR="009A0456" w:rsidRPr="00C8629D">
              <w:rPr>
                <w:rFonts w:eastAsia="Arial" w:cs="Arial"/>
                <w:lang w:eastAsia="zh-SG"/>
              </w:rPr>
              <w:t xml:space="preserve"> Chair continued </w:t>
            </w:r>
            <w:r w:rsidR="00463373">
              <w:rPr>
                <w:rFonts w:eastAsia="Arial" w:cs="Arial"/>
                <w:lang w:eastAsia="zh-SG"/>
              </w:rPr>
              <w:t xml:space="preserve">its </w:t>
            </w:r>
            <w:r w:rsidR="009A0456" w:rsidRPr="00C8629D">
              <w:rPr>
                <w:rFonts w:eastAsia="Arial" w:cs="Arial"/>
                <w:lang w:eastAsia="zh-SG"/>
              </w:rPr>
              <w:t>presentation with a</w:t>
            </w:r>
            <w:r w:rsidR="0025362B" w:rsidRPr="00C8629D">
              <w:rPr>
                <w:rFonts w:eastAsia="Arial" w:cs="Arial"/>
                <w:lang w:eastAsia="zh-SG"/>
              </w:rPr>
              <w:t>nother important aspec</w:t>
            </w:r>
            <w:r w:rsidR="0070217D" w:rsidRPr="00C8629D">
              <w:rPr>
                <w:rFonts w:eastAsia="Arial" w:cs="Arial"/>
                <w:lang w:eastAsia="zh-SG"/>
              </w:rPr>
              <w:t>t</w:t>
            </w:r>
            <w:r w:rsidR="009A0456" w:rsidRPr="00C8629D">
              <w:rPr>
                <w:rFonts w:eastAsia="Arial" w:cs="Arial"/>
                <w:lang w:eastAsia="zh-SG"/>
              </w:rPr>
              <w:t xml:space="preserve">, that there are plans for the </w:t>
            </w:r>
            <w:r w:rsidR="0025362B" w:rsidRPr="00C8629D">
              <w:rPr>
                <w:rFonts w:eastAsia="Arial" w:cs="Arial"/>
                <w:lang w:eastAsia="zh-SG"/>
              </w:rPr>
              <w:t>review of the EECC.</w:t>
            </w:r>
            <w:r w:rsidR="0025362B" w:rsidRPr="00C8629D">
              <w:t xml:space="preserve"> </w:t>
            </w:r>
            <w:r w:rsidR="0025362B" w:rsidRPr="00C8629D">
              <w:rPr>
                <w:rFonts w:eastAsia="Arial" w:cs="Arial"/>
                <w:lang w:eastAsia="zh-SG"/>
              </w:rPr>
              <w:t xml:space="preserve">By 21 December 2025 and every five years thereafter, the Commission shall review the functioning of the EECC and report to the European Parliament and to the Council. While </w:t>
            </w:r>
            <w:r w:rsidR="00610A94" w:rsidRPr="00C8629D">
              <w:rPr>
                <w:rFonts w:eastAsia="Arial" w:cs="Arial"/>
                <w:lang w:eastAsia="zh-SG"/>
              </w:rPr>
              <w:t>BEREC</w:t>
            </w:r>
            <w:r w:rsidR="0025362B" w:rsidRPr="00C8629D">
              <w:rPr>
                <w:rFonts w:eastAsia="Arial" w:cs="Arial"/>
                <w:lang w:eastAsia="zh-SG"/>
              </w:rPr>
              <w:t xml:space="preserve"> has commenced work that will be relevant to this review, it is unclear how this required review might interplay with any </w:t>
            </w:r>
            <w:r w:rsidR="00EF3912" w:rsidRPr="00C8629D">
              <w:rPr>
                <w:rFonts w:eastAsia="Arial" w:cs="Arial"/>
                <w:lang w:eastAsia="zh-SG"/>
              </w:rPr>
              <w:t xml:space="preserve">new </w:t>
            </w:r>
            <w:r w:rsidR="0025362B" w:rsidRPr="00C8629D">
              <w:rPr>
                <w:rFonts w:eastAsia="Arial" w:cs="Arial"/>
                <w:lang w:eastAsia="zh-SG"/>
              </w:rPr>
              <w:t>legislative initiative that might emanate from the exploratory consultation on the future of the electronic communication sector and its infrastructure.</w:t>
            </w:r>
          </w:p>
          <w:p w14:paraId="17A2798F" w14:textId="4C7AD46C" w:rsidR="009A0456" w:rsidRPr="00C8629D" w:rsidRDefault="0025362B" w:rsidP="00FC127C">
            <w:pPr>
              <w:rPr>
                <w:rFonts w:eastAsia="Arial" w:cs="Arial"/>
                <w:lang w:eastAsia="zh-SG"/>
              </w:rPr>
            </w:pPr>
            <w:r w:rsidRPr="00C8629D">
              <w:rPr>
                <w:rFonts w:eastAsia="Arial" w:cs="Arial"/>
                <w:lang w:eastAsia="zh-SG"/>
              </w:rPr>
              <w:t>Considering all those factors</w:t>
            </w:r>
            <w:r w:rsidR="00E04246" w:rsidRPr="00C8629D">
              <w:rPr>
                <w:rFonts w:eastAsia="Arial" w:cs="Arial"/>
                <w:lang w:eastAsia="zh-SG"/>
              </w:rPr>
              <w:t xml:space="preserve">, the </w:t>
            </w:r>
            <w:r w:rsidR="00C9051E" w:rsidRPr="00C8629D">
              <w:rPr>
                <w:rFonts w:eastAsia="Arial" w:cs="Arial"/>
                <w:lang w:eastAsia="zh-SG"/>
              </w:rPr>
              <w:t>Heads</w:t>
            </w:r>
            <w:r w:rsidR="00E04246" w:rsidRPr="00C8629D">
              <w:rPr>
                <w:rFonts w:eastAsia="Arial" w:cs="Arial"/>
                <w:lang w:eastAsia="zh-SG"/>
              </w:rPr>
              <w:t xml:space="preserve"> </w:t>
            </w:r>
            <w:r w:rsidR="00D46F07" w:rsidRPr="00C8629D">
              <w:rPr>
                <w:rFonts w:eastAsia="Arial" w:cs="Arial"/>
                <w:lang w:eastAsia="zh-SG"/>
              </w:rPr>
              <w:t>were</w:t>
            </w:r>
            <w:r w:rsidR="00E04246" w:rsidRPr="00C8629D">
              <w:rPr>
                <w:rFonts w:eastAsia="Arial" w:cs="Arial"/>
                <w:lang w:eastAsia="zh-SG"/>
              </w:rPr>
              <w:t xml:space="preserve"> asked to have a discussion on</w:t>
            </w:r>
            <w:r w:rsidRPr="00C8629D">
              <w:rPr>
                <w:rFonts w:eastAsia="Arial" w:cs="Arial"/>
                <w:lang w:eastAsia="zh-SG"/>
              </w:rPr>
              <w:t xml:space="preserve"> the future of electronic communications</w:t>
            </w:r>
            <w:r w:rsidR="009E6E49" w:rsidRPr="00C8629D">
              <w:rPr>
                <w:rFonts w:eastAsia="Arial" w:cs="Arial"/>
                <w:lang w:eastAsia="zh-SG"/>
              </w:rPr>
              <w:t xml:space="preserve"> regulation</w:t>
            </w:r>
            <w:r w:rsidR="00D4295C" w:rsidRPr="00C8629D">
              <w:rPr>
                <w:rFonts w:eastAsia="Arial" w:cs="Arial"/>
                <w:lang w:eastAsia="zh-SG"/>
              </w:rPr>
              <w:t xml:space="preserve"> and </w:t>
            </w:r>
            <w:r w:rsidR="00610A94" w:rsidRPr="00C8629D">
              <w:rPr>
                <w:rFonts w:eastAsia="Arial" w:cs="Arial"/>
                <w:lang w:eastAsia="zh-SG"/>
              </w:rPr>
              <w:t>BEREC</w:t>
            </w:r>
            <w:r w:rsidR="009E6E49" w:rsidRPr="00C8629D">
              <w:rPr>
                <w:rFonts w:eastAsia="Arial" w:cs="Arial"/>
                <w:lang w:eastAsia="zh-SG"/>
              </w:rPr>
              <w:t>’s role in the new technological environment.</w:t>
            </w:r>
          </w:p>
        </w:tc>
      </w:tr>
      <w:tr w:rsidR="00A54794" w:rsidRPr="00C8629D" w14:paraId="6794B9A0" w14:textId="77777777" w:rsidTr="00526045">
        <w:tc>
          <w:tcPr>
            <w:tcW w:w="1984" w:type="dxa"/>
            <w:shd w:val="clear" w:color="auto" w:fill="FFFFFF" w:themeFill="background1"/>
          </w:tcPr>
          <w:p w14:paraId="42870F13" w14:textId="77A83B90" w:rsidR="00A54794" w:rsidRPr="00C8629D" w:rsidRDefault="00483382" w:rsidP="00526045">
            <w:pPr>
              <w:jc w:val="left"/>
              <w:rPr>
                <w:b/>
                <w:bCs/>
                <w:sz w:val="18"/>
                <w:szCs w:val="18"/>
              </w:rPr>
            </w:pPr>
            <w:r w:rsidRPr="00C8629D">
              <w:rPr>
                <w:b/>
                <w:bCs/>
                <w:sz w:val="18"/>
                <w:szCs w:val="18"/>
                <w:lang w:eastAsia="zh-SG"/>
              </w:rPr>
              <w:lastRenderedPageBreak/>
              <w:t>Conclusion</w:t>
            </w:r>
          </w:p>
        </w:tc>
        <w:tc>
          <w:tcPr>
            <w:tcW w:w="7370" w:type="dxa"/>
            <w:shd w:val="clear" w:color="auto" w:fill="FFFFFF" w:themeFill="background1"/>
            <w:vAlign w:val="center"/>
          </w:tcPr>
          <w:p w14:paraId="525A26F0" w14:textId="77777777" w:rsidR="00A54794" w:rsidRPr="00C8629D" w:rsidRDefault="00A54794" w:rsidP="00526045">
            <w:r w:rsidRPr="00C8629D">
              <w:rPr>
                <w:rFonts w:eastAsia="Arial" w:cs="Arial"/>
                <w:lang w:eastAsia="zh-SG"/>
              </w:rPr>
              <w:t>To take note of the information.</w:t>
            </w:r>
          </w:p>
        </w:tc>
      </w:tr>
    </w:tbl>
    <w:p w14:paraId="434D5FC9" w14:textId="37B99F7F" w:rsidR="005016E4" w:rsidRPr="00C8629D" w:rsidRDefault="005016E4" w:rsidP="005016E4"/>
    <w:p w14:paraId="1A907C0D" w14:textId="681F73C0" w:rsidR="00A54794" w:rsidRPr="00C8629D" w:rsidRDefault="00A54794" w:rsidP="00A54794">
      <w:pPr>
        <w:pStyle w:val="Heading1"/>
        <w:tabs>
          <w:tab w:val="right" w:pos="9214"/>
        </w:tabs>
        <w:spacing w:before="60" w:after="60"/>
        <w:ind w:left="567" w:hanging="567"/>
      </w:pPr>
      <w:bookmarkStart w:id="65" w:name="_Toc153460782"/>
      <w:r w:rsidRPr="00C8629D">
        <w:t>Sustainability (SUS)</w:t>
      </w:r>
      <w:bookmarkEnd w:id="65"/>
      <w:r w:rsidRPr="00C8629D">
        <w:tab/>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984"/>
        <w:gridCol w:w="7370"/>
      </w:tblGrid>
      <w:tr w:rsidR="00A54794" w:rsidRPr="00C8629D" w14:paraId="6DD64EC3" w14:textId="77777777" w:rsidTr="00526045">
        <w:tc>
          <w:tcPr>
            <w:tcW w:w="1984" w:type="dxa"/>
            <w:shd w:val="clear" w:color="auto" w:fill="FFFFFF"/>
            <w:tcMar>
              <w:top w:w="0" w:type="dxa"/>
              <w:left w:w="108" w:type="dxa"/>
              <w:bottom w:w="0" w:type="dxa"/>
              <w:right w:w="108" w:type="dxa"/>
            </w:tcMar>
            <w:hideMark/>
          </w:tcPr>
          <w:p w14:paraId="33F3B9D8" w14:textId="77777777" w:rsidR="00A54794" w:rsidRPr="00C8629D" w:rsidRDefault="00A54794" w:rsidP="00526045">
            <w:pPr>
              <w:rPr>
                <w:rFonts w:ascii="Calibri" w:hAnsi="Calibri"/>
                <w:b/>
                <w:bCs/>
                <w:sz w:val="18"/>
                <w:szCs w:val="18"/>
              </w:rPr>
            </w:pPr>
            <w:r w:rsidRPr="00C8629D">
              <w:rPr>
                <w:b/>
                <w:bCs/>
                <w:sz w:val="18"/>
                <w:szCs w:val="18"/>
              </w:rPr>
              <w:t>Document(s)</w:t>
            </w:r>
          </w:p>
        </w:tc>
        <w:tc>
          <w:tcPr>
            <w:tcW w:w="7370" w:type="dxa"/>
            <w:shd w:val="clear" w:color="auto" w:fill="FFFFFF"/>
            <w:tcMar>
              <w:top w:w="0" w:type="dxa"/>
              <w:left w:w="108" w:type="dxa"/>
              <w:bottom w:w="0" w:type="dxa"/>
              <w:right w:w="108" w:type="dxa"/>
            </w:tcMar>
            <w:vAlign w:val="center"/>
            <w:hideMark/>
          </w:tcPr>
          <w:p w14:paraId="282D5302" w14:textId="2D94D1AB" w:rsidR="00A54794" w:rsidRPr="00C8629D" w:rsidRDefault="00A54794" w:rsidP="00526045">
            <w:pPr>
              <w:shd w:val="clear" w:color="auto" w:fill="FFFFFF"/>
              <w:rPr>
                <w:rFonts w:cs="Arial"/>
                <w:sz w:val="20"/>
                <w:szCs w:val="20"/>
              </w:rPr>
            </w:pPr>
            <w:r w:rsidRPr="00C8629D">
              <w:rPr>
                <w:rFonts w:eastAsia="Arial" w:cs="Arial"/>
              </w:rPr>
              <w:t>BoR</w:t>
            </w:r>
            <w:r w:rsidR="00A3001A" w:rsidRPr="00C8629D">
              <w:rPr>
                <w:rFonts w:eastAsia="Arial" w:cs="Arial"/>
              </w:rPr>
              <w:t xml:space="preserve"> (23) 207</w:t>
            </w:r>
            <w:r w:rsidRPr="00C8629D">
              <w:rPr>
                <w:rFonts w:eastAsia="Arial" w:cs="Arial"/>
              </w:rPr>
              <w:t xml:space="preserve">  Draft </w:t>
            </w:r>
            <w:r w:rsidR="00610A94" w:rsidRPr="00C8629D">
              <w:rPr>
                <w:rFonts w:eastAsia="Arial" w:cs="Arial"/>
              </w:rPr>
              <w:t>BEREC</w:t>
            </w:r>
            <w:r w:rsidRPr="00C8629D">
              <w:rPr>
                <w:rFonts w:eastAsia="Arial" w:cs="Arial"/>
              </w:rPr>
              <w:t xml:space="preserve"> Report on empowering end-users through environmental transparency on digital products and services</w:t>
            </w:r>
          </w:p>
        </w:tc>
      </w:tr>
      <w:tr w:rsidR="00A54794" w:rsidRPr="00C8629D" w14:paraId="5743CA6B" w14:textId="77777777" w:rsidTr="00526045">
        <w:tc>
          <w:tcPr>
            <w:tcW w:w="1984" w:type="dxa"/>
            <w:shd w:val="clear" w:color="auto" w:fill="FFFFFF"/>
            <w:tcMar>
              <w:top w:w="0" w:type="dxa"/>
              <w:left w:w="108" w:type="dxa"/>
              <w:bottom w:w="0" w:type="dxa"/>
              <w:right w:w="108" w:type="dxa"/>
            </w:tcMar>
            <w:hideMark/>
          </w:tcPr>
          <w:p w14:paraId="51988347" w14:textId="77777777" w:rsidR="00A54794" w:rsidRPr="00C8629D" w:rsidRDefault="00A54794" w:rsidP="00526045">
            <w:pPr>
              <w:rPr>
                <w:b/>
                <w:bCs/>
                <w:sz w:val="18"/>
                <w:szCs w:val="18"/>
              </w:rPr>
            </w:pPr>
            <w:r w:rsidRPr="00C8629D">
              <w:rPr>
                <w:b/>
                <w:bCs/>
                <w:sz w:val="18"/>
                <w:szCs w:val="18"/>
              </w:rPr>
              <w:lastRenderedPageBreak/>
              <w:t>Introduction by</w:t>
            </w:r>
          </w:p>
        </w:tc>
        <w:tc>
          <w:tcPr>
            <w:tcW w:w="7370" w:type="dxa"/>
            <w:shd w:val="clear" w:color="auto" w:fill="FFFFFF"/>
            <w:tcMar>
              <w:top w:w="0" w:type="dxa"/>
              <w:left w:w="108" w:type="dxa"/>
              <w:bottom w:w="0" w:type="dxa"/>
              <w:right w:w="108" w:type="dxa"/>
            </w:tcMar>
            <w:vAlign w:val="center"/>
            <w:hideMark/>
          </w:tcPr>
          <w:p w14:paraId="62F11F1F" w14:textId="7E139402" w:rsidR="00A54794" w:rsidRPr="0081555D" w:rsidRDefault="00E804F2" w:rsidP="00E804F2">
            <w:pPr>
              <w:rPr>
                <w:rFonts w:cs="Arial"/>
              </w:rPr>
            </w:pPr>
            <w:r w:rsidRPr="00C8629D">
              <w:rPr>
                <w:rFonts w:cs="Arial"/>
              </w:rPr>
              <w:t>SUS WG Co-Chairs (Arcep/CTU)</w:t>
            </w:r>
          </w:p>
        </w:tc>
      </w:tr>
      <w:tr w:rsidR="005A3649" w:rsidRPr="00C8629D" w14:paraId="155F862E" w14:textId="77777777" w:rsidTr="00526045">
        <w:tc>
          <w:tcPr>
            <w:tcW w:w="1984" w:type="dxa"/>
            <w:shd w:val="clear" w:color="auto" w:fill="FFFFFF"/>
            <w:tcMar>
              <w:top w:w="0" w:type="dxa"/>
              <w:left w:w="108" w:type="dxa"/>
              <w:bottom w:w="0" w:type="dxa"/>
              <w:right w:w="108" w:type="dxa"/>
            </w:tcMar>
          </w:tcPr>
          <w:p w14:paraId="5BB783DF" w14:textId="62FEE917" w:rsidR="005A3649" w:rsidRPr="00C8629D" w:rsidRDefault="00100B9D" w:rsidP="00526045">
            <w:pPr>
              <w:rPr>
                <w:b/>
                <w:bCs/>
                <w:sz w:val="18"/>
                <w:szCs w:val="18"/>
              </w:rPr>
            </w:pPr>
            <w:r w:rsidRPr="00C8629D">
              <w:rPr>
                <w:b/>
                <w:bCs/>
                <w:sz w:val="18"/>
                <w:szCs w:val="18"/>
              </w:rPr>
              <w:t>Information presented</w:t>
            </w:r>
          </w:p>
        </w:tc>
        <w:tc>
          <w:tcPr>
            <w:tcW w:w="7370" w:type="dxa"/>
            <w:shd w:val="clear" w:color="auto" w:fill="FFFFFF"/>
            <w:tcMar>
              <w:top w:w="0" w:type="dxa"/>
              <w:left w:w="108" w:type="dxa"/>
              <w:bottom w:w="0" w:type="dxa"/>
              <w:right w:w="108" w:type="dxa"/>
            </w:tcMar>
            <w:vAlign w:val="center"/>
          </w:tcPr>
          <w:p w14:paraId="36E4B3F2" w14:textId="51C81FF4" w:rsidR="00E5610B" w:rsidRPr="00C8629D" w:rsidRDefault="005D1791" w:rsidP="00FA691E">
            <w:pPr>
              <w:rPr>
                <w:rFonts w:cs="Arial"/>
              </w:rPr>
            </w:pPr>
            <w:r w:rsidRPr="00C8629D">
              <w:rPr>
                <w:rFonts w:cs="Arial"/>
              </w:rPr>
              <w:t xml:space="preserve">The Co-chairs started their presentation </w:t>
            </w:r>
            <w:r w:rsidR="007B3A86" w:rsidRPr="00C8629D">
              <w:rPr>
                <w:rFonts w:cs="Arial"/>
              </w:rPr>
              <w:t xml:space="preserve">recalling </w:t>
            </w:r>
            <w:r w:rsidRPr="00C8629D">
              <w:rPr>
                <w:rFonts w:cs="Arial"/>
              </w:rPr>
              <w:t xml:space="preserve"> the </w:t>
            </w:r>
            <w:r w:rsidR="007B3A86" w:rsidRPr="00C8629D">
              <w:rPr>
                <w:rFonts w:cs="Arial"/>
              </w:rPr>
              <w:t>objectives of the workstream:</w:t>
            </w:r>
          </w:p>
          <w:p w14:paraId="65D28E14" w14:textId="47823BD2" w:rsidR="007B3A86" w:rsidRPr="00C8629D" w:rsidRDefault="007B3A86" w:rsidP="00A2453C">
            <w:pPr>
              <w:pStyle w:val="ListParagraph"/>
              <w:numPr>
                <w:ilvl w:val="0"/>
                <w:numId w:val="43"/>
              </w:numPr>
              <w:jc w:val="both"/>
              <w:rPr>
                <w:rFonts w:ascii="Arial" w:hAnsi="Arial" w:cs="Arial"/>
                <w:lang w:val="en-GB"/>
              </w:rPr>
            </w:pPr>
            <w:r w:rsidRPr="00C8629D">
              <w:rPr>
                <w:rFonts w:ascii="Arial" w:hAnsi="Arial" w:cs="Arial"/>
                <w:lang w:val="en-GB"/>
              </w:rPr>
              <w:t>Raising the level of knowledge on existing initiatives to provide reliable information to end-users and promote their empowerment in the green transition (NRAs’ initiatives, EU activities, other relevant/competent authorities’ work);</w:t>
            </w:r>
          </w:p>
          <w:p w14:paraId="59A171F3" w14:textId="413C5354" w:rsidR="007B3A86" w:rsidRPr="00C8629D" w:rsidRDefault="007B3A86" w:rsidP="00A2453C">
            <w:pPr>
              <w:pStyle w:val="ListParagraph"/>
              <w:numPr>
                <w:ilvl w:val="0"/>
                <w:numId w:val="43"/>
              </w:numPr>
              <w:jc w:val="both"/>
              <w:rPr>
                <w:rFonts w:ascii="Arial" w:hAnsi="Arial" w:cs="Arial"/>
                <w:lang w:val="en-GB"/>
              </w:rPr>
            </w:pPr>
            <w:r w:rsidRPr="00C8629D">
              <w:rPr>
                <w:rFonts w:ascii="Arial" w:hAnsi="Arial" w:cs="Arial"/>
                <w:lang w:val="en-GB"/>
              </w:rPr>
              <w:t xml:space="preserve">Exploring the means to reach out to end-users on the environmental footprint of digital products (i.e., goods and services), as well as the potential role of </w:t>
            </w:r>
            <w:r w:rsidR="00610A94" w:rsidRPr="00C8629D">
              <w:rPr>
                <w:rFonts w:ascii="Arial" w:hAnsi="Arial" w:cs="Arial"/>
                <w:lang w:val="en-GB"/>
              </w:rPr>
              <w:t>BEREC</w:t>
            </w:r>
            <w:r w:rsidRPr="00C8629D">
              <w:rPr>
                <w:rFonts w:ascii="Arial" w:hAnsi="Arial" w:cs="Arial"/>
                <w:lang w:val="en-GB"/>
              </w:rPr>
              <w:t xml:space="preserve"> and NRAs;</w:t>
            </w:r>
          </w:p>
          <w:p w14:paraId="2CF314EB" w14:textId="69BEA2AB" w:rsidR="007B3A86" w:rsidRPr="00C8629D" w:rsidRDefault="007B3A86" w:rsidP="00A2453C">
            <w:pPr>
              <w:pStyle w:val="ListParagraph"/>
              <w:numPr>
                <w:ilvl w:val="0"/>
                <w:numId w:val="43"/>
              </w:numPr>
              <w:jc w:val="both"/>
              <w:rPr>
                <w:rFonts w:ascii="Arial" w:hAnsi="Arial" w:cs="Arial"/>
                <w:lang w:val="en-GB"/>
              </w:rPr>
            </w:pPr>
            <w:r w:rsidRPr="00C8629D">
              <w:rPr>
                <w:rFonts w:ascii="Arial" w:hAnsi="Arial" w:cs="Arial"/>
                <w:lang w:val="en-GB"/>
              </w:rPr>
              <w:t xml:space="preserve">Preparing </w:t>
            </w:r>
            <w:r w:rsidR="00610A94" w:rsidRPr="00C8629D">
              <w:rPr>
                <w:rFonts w:ascii="Arial" w:hAnsi="Arial" w:cs="Arial"/>
                <w:lang w:val="en-GB"/>
              </w:rPr>
              <w:t>BEREC</w:t>
            </w:r>
            <w:r w:rsidRPr="00C8629D">
              <w:rPr>
                <w:rFonts w:ascii="Arial" w:hAnsi="Arial" w:cs="Arial"/>
                <w:lang w:val="en-GB"/>
              </w:rPr>
              <w:t xml:space="preserve"> communication campaign materials that regulatory authorities can use on a voluntary basis, based on the report and previous work of </w:t>
            </w:r>
            <w:r w:rsidR="00610A94" w:rsidRPr="00C8629D">
              <w:rPr>
                <w:rFonts w:ascii="Arial" w:hAnsi="Arial" w:cs="Arial"/>
                <w:lang w:val="en-GB"/>
              </w:rPr>
              <w:t>BEREC</w:t>
            </w:r>
            <w:r w:rsidRPr="00C8629D">
              <w:rPr>
                <w:rFonts w:ascii="Arial" w:hAnsi="Arial" w:cs="Arial"/>
                <w:lang w:val="en-GB"/>
              </w:rPr>
              <w:t>, with special attention to circular economy and life cycle approach of end-user devices.</w:t>
            </w:r>
          </w:p>
          <w:p w14:paraId="10CB60F7" w14:textId="51735947" w:rsidR="00E5610B" w:rsidRPr="00C8629D" w:rsidRDefault="007B3A86" w:rsidP="00A2453C">
            <w:pPr>
              <w:rPr>
                <w:rFonts w:cs="Arial"/>
              </w:rPr>
            </w:pPr>
            <w:r w:rsidRPr="00C8629D">
              <w:rPr>
                <w:rFonts w:cs="Arial"/>
              </w:rPr>
              <w:t xml:space="preserve">The Co-chairs presented 3 deliverables and time </w:t>
            </w:r>
            <w:r w:rsidR="003A28E2" w:rsidRPr="00C8629D">
              <w:rPr>
                <w:rFonts w:cs="Arial"/>
              </w:rPr>
              <w:t>plans</w:t>
            </w:r>
            <w:r w:rsidRPr="00C8629D">
              <w:rPr>
                <w:rFonts w:cs="Arial"/>
              </w:rPr>
              <w:t xml:space="preserve"> for each planned activity:</w:t>
            </w:r>
          </w:p>
          <w:p w14:paraId="74381CDA" w14:textId="77777777" w:rsidR="00383B8A" w:rsidRPr="00C8629D" w:rsidRDefault="00383B8A" w:rsidP="00A2453C">
            <w:pPr>
              <w:numPr>
                <w:ilvl w:val="0"/>
                <w:numId w:val="44"/>
              </w:numPr>
              <w:rPr>
                <w:rFonts w:cs="Arial"/>
              </w:rPr>
            </w:pPr>
            <w:r w:rsidRPr="00C8629D">
              <w:rPr>
                <w:rFonts w:cs="Arial"/>
                <w:b/>
                <w:bCs/>
              </w:rPr>
              <w:t>Workshop</w:t>
            </w:r>
            <w:r w:rsidRPr="00C8629D">
              <w:rPr>
                <w:rFonts w:cs="Arial"/>
              </w:rPr>
              <w:t xml:space="preserve"> with EEB, BEUC and consultants working with the European commission (recording and internal summary report)</w:t>
            </w:r>
          </w:p>
          <w:p w14:paraId="27B7CB69" w14:textId="5134ECDB" w:rsidR="00383B8A" w:rsidRPr="00C8629D" w:rsidRDefault="00610A94" w:rsidP="00A2453C">
            <w:pPr>
              <w:numPr>
                <w:ilvl w:val="0"/>
                <w:numId w:val="44"/>
              </w:numPr>
              <w:rPr>
                <w:rFonts w:cs="Arial"/>
              </w:rPr>
            </w:pPr>
            <w:r w:rsidRPr="00C8629D">
              <w:rPr>
                <w:rFonts w:cs="Arial"/>
              </w:rPr>
              <w:t>BEREC</w:t>
            </w:r>
            <w:r w:rsidR="00383B8A" w:rsidRPr="00C8629D">
              <w:rPr>
                <w:rFonts w:cs="Arial"/>
              </w:rPr>
              <w:t xml:space="preserve"> </w:t>
            </w:r>
            <w:r w:rsidR="00383B8A" w:rsidRPr="00C8629D">
              <w:rPr>
                <w:rFonts w:cs="Arial"/>
                <w:b/>
                <w:bCs/>
              </w:rPr>
              <w:t>report</w:t>
            </w:r>
            <w:r w:rsidR="00383B8A" w:rsidRPr="00C8629D">
              <w:rPr>
                <w:rFonts w:cs="Arial"/>
              </w:rPr>
              <w:t xml:space="preserve"> including the review of existing initiatives, analysis of means to reach out to the end-users on the topic, and learnings from the workshop (Draft Report presentation on CN/P4 2023, final report for CN/P2 2024 with the report on the outcomes of the PC)</w:t>
            </w:r>
          </w:p>
          <w:p w14:paraId="51034A7E" w14:textId="2CF24DCE" w:rsidR="00383B8A" w:rsidRPr="00C8629D" w:rsidRDefault="00383B8A" w:rsidP="00A2453C">
            <w:pPr>
              <w:numPr>
                <w:ilvl w:val="0"/>
                <w:numId w:val="44"/>
              </w:numPr>
              <w:rPr>
                <w:rFonts w:cs="Arial"/>
              </w:rPr>
            </w:pPr>
            <w:r w:rsidRPr="00C8629D">
              <w:rPr>
                <w:rFonts w:cs="Arial"/>
              </w:rPr>
              <w:t xml:space="preserve">A </w:t>
            </w:r>
            <w:r w:rsidRPr="00C8629D">
              <w:rPr>
                <w:rFonts w:cs="Arial"/>
                <w:b/>
                <w:bCs/>
              </w:rPr>
              <w:t xml:space="preserve">communication campaign </w:t>
            </w:r>
            <w:r w:rsidRPr="00C8629D">
              <w:rPr>
                <w:rFonts w:cs="Arial"/>
              </w:rPr>
              <w:t xml:space="preserve">in S2 2024 (in collaboration with </w:t>
            </w:r>
            <w:r w:rsidR="00610A94" w:rsidRPr="00C8629D">
              <w:rPr>
                <w:rFonts w:cs="Arial"/>
              </w:rPr>
              <w:t>BEREC</w:t>
            </w:r>
            <w:r w:rsidRPr="00C8629D">
              <w:rPr>
                <w:rFonts w:cs="Arial"/>
              </w:rPr>
              <w:t xml:space="preserve"> ENG Communications) </w:t>
            </w:r>
          </w:p>
          <w:p w14:paraId="372CD838" w14:textId="21BDCDD8" w:rsidR="00173B63" w:rsidRPr="00C8629D" w:rsidRDefault="00173B63" w:rsidP="00FA691E">
            <w:pPr>
              <w:rPr>
                <w:rFonts w:cs="Arial"/>
              </w:rPr>
            </w:pPr>
            <w:r w:rsidRPr="00C8629D">
              <w:rPr>
                <w:rFonts w:cs="Arial"/>
              </w:rPr>
              <w:t>The Co-Chairs presented a draft report, which provides a general overview of initiatives taken by NRAs and other relevant stakeholders regarding the empowerment of end-users in terms of sustainability, as well as an analysis of the most effective ways of reaching out to end-users in this regard (e.g. educational campaigns, data collection on end-users' approaches to sustainability, etc.).</w:t>
            </w:r>
          </w:p>
          <w:p w14:paraId="52EC4CBD" w14:textId="125CC5FA" w:rsidR="00E5610B" w:rsidRPr="00C8629D" w:rsidRDefault="006467B6" w:rsidP="00FA691E">
            <w:pPr>
              <w:rPr>
                <w:rFonts w:cs="Arial"/>
              </w:rPr>
            </w:pPr>
            <w:r w:rsidRPr="00C8629D">
              <w:rPr>
                <w:rFonts w:cs="Arial"/>
              </w:rPr>
              <w:t xml:space="preserve">The Co-chairs introduced </w:t>
            </w:r>
            <w:r w:rsidR="00A2453C" w:rsidRPr="00C8629D">
              <w:rPr>
                <w:rFonts w:cs="Arial"/>
              </w:rPr>
              <w:t xml:space="preserve">to the BoR some of the key findings, explaining that </w:t>
            </w:r>
            <w:r w:rsidR="003A28E2" w:rsidRPr="00C8629D">
              <w:rPr>
                <w:rFonts w:cs="Arial"/>
              </w:rPr>
              <w:t>digital</w:t>
            </w:r>
            <w:r w:rsidR="00A2453C" w:rsidRPr="00C8629D">
              <w:rPr>
                <w:rFonts w:cs="Arial"/>
              </w:rPr>
              <w:t xml:space="preserve"> services life cycle has an impact on infrastructure and devices footprint. Devices constitute the major part of the environmental footprint of digital technologies, therefore awareness of the end-users, and promotion of the sustainable consumption choices to extend the </w:t>
            </w:r>
            <w:r w:rsidR="003A28E2" w:rsidRPr="00C8629D">
              <w:rPr>
                <w:rFonts w:cs="Arial"/>
              </w:rPr>
              <w:t>durability</w:t>
            </w:r>
            <w:r w:rsidR="00A2453C" w:rsidRPr="00C8629D">
              <w:rPr>
                <w:rFonts w:cs="Arial"/>
              </w:rPr>
              <w:t xml:space="preserve"> of the devices has an impact.</w:t>
            </w:r>
          </w:p>
          <w:p w14:paraId="2A4ADF26" w14:textId="1402F0F7" w:rsidR="005D1791" w:rsidRPr="00C8629D" w:rsidRDefault="005D1791" w:rsidP="002B0291">
            <w:pPr>
              <w:rPr>
                <w:rFonts w:cs="Arial"/>
              </w:rPr>
            </w:pPr>
            <w:r w:rsidRPr="00C8629D">
              <w:rPr>
                <w:rFonts w:cs="Arial"/>
              </w:rPr>
              <w:t>The Co-chairs submitted report for the BoR approval for pub</w:t>
            </w:r>
            <w:r w:rsidR="002B0291" w:rsidRPr="00C8629D">
              <w:rPr>
                <w:rFonts w:cs="Arial"/>
              </w:rPr>
              <w:t>l</w:t>
            </w:r>
            <w:r w:rsidRPr="00C8629D">
              <w:rPr>
                <w:rFonts w:cs="Arial"/>
              </w:rPr>
              <w:t>ic consultation.</w:t>
            </w:r>
          </w:p>
        </w:tc>
      </w:tr>
      <w:tr w:rsidR="006A600C" w:rsidRPr="00C8629D" w14:paraId="1BA91C9E" w14:textId="77777777" w:rsidTr="00526045">
        <w:tc>
          <w:tcPr>
            <w:tcW w:w="1984" w:type="dxa"/>
            <w:shd w:val="clear" w:color="auto" w:fill="FFFFFF"/>
            <w:tcMar>
              <w:top w:w="0" w:type="dxa"/>
              <w:left w:w="108" w:type="dxa"/>
              <w:bottom w:w="0" w:type="dxa"/>
              <w:right w:w="108" w:type="dxa"/>
            </w:tcMar>
            <w:hideMark/>
          </w:tcPr>
          <w:p w14:paraId="5EB942C3" w14:textId="5A68DF37" w:rsidR="006A600C" w:rsidRPr="00C8629D" w:rsidRDefault="006A600C" w:rsidP="006A600C">
            <w:pPr>
              <w:rPr>
                <w:b/>
                <w:bCs/>
                <w:sz w:val="18"/>
                <w:szCs w:val="18"/>
              </w:rPr>
            </w:pPr>
            <w:r w:rsidRPr="00C8629D">
              <w:rPr>
                <w:b/>
                <w:bCs/>
                <w:sz w:val="18"/>
                <w:szCs w:val="18"/>
                <w:lang w:eastAsia="zh-SG"/>
              </w:rPr>
              <w:t>Conclusion</w:t>
            </w:r>
          </w:p>
        </w:tc>
        <w:tc>
          <w:tcPr>
            <w:tcW w:w="7370" w:type="dxa"/>
            <w:shd w:val="clear" w:color="auto" w:fill="FFFFFF"/>
            <w:tcMar>
              <w:top w:w="0" w:type="dxa"/>
              <w:left w:w="108" w:type="dxa"/>
              <w:bottom w:w="0" w:type="dxa"/>
              <w:right w:w="108" w:type="dxa"/>
            </w:tcMar>
            <w:vAlign w:val="center"/>
            <w:hideMark/>
          </w:tcPr>
          <w:p w14:paraId="04430F28" w14:textId="4150BAC1" w:rsidR="006A600C" w:rsidRPr="00C8629D" w:rsidRDefault="006A600C" w:rsidP="006A600C">
            <w:pPr>
              <w:rPr>
                <w:lang w:eastAsia="zh-SG"/>
              </w:rPr>
            </w:pPr>
            <w:r w:rsidRPr="00C8629D">
              <w:t>The BoR approved the document for public consultation.</w:t>
            </w:r>
          </w:p>
        </w:tc>
      </w:tr>
    </w:tbl>
    <w:p w14:paraId="5E30D061" w14:textId="1888BED2" w:rsidR="00D17B83" w:rsidRPr="00C8629D" w:rsidRDefault="00D17B83" w:rsidP="00EF59AC"/>
    <w:p w14:paraId="7ADDBC72" w14:textId="77777777" w:rsidR="00BA718B" w:rsidRPr="00C8629D" w:rsidRDefault="00BA718B" w:rsidP="00BA718B"/>
    <w:p w14:paraId="27935C73" w14:textId="525660A3" w:rsidR="00BA718B" w:rsidRPr="00C8629D" w:rsidRDefault="00BA718B" w:rsidP="00BA718B">
      <w:pPr>
        <w:pStyle w:val="Heading1"/>
        <w:tabs>
          <w:tab w:val="right" w:pos="9214"/>
        </w:tabs>
        <w:ind w:left="567" w:hanging="567"/>
        <w:rPr>
          <w:rFonts w:ascii="Times New Roman" w:hAnsi="Times New Roman"/>
        </w:rPr>
      </w:pPr>
      <w:bookmarkStart w:id="66" w:name="_Toc153460783"/>
      <w:r w:rsidRPr="00C8629D">
        <w:rPr>
          <w:rFonts w:eastAsia="Arial" w:cs="Arial"/>
        </w:rPr>
        <w:lastRenderedPageBreak/>
        <w:t>Planning and Future Trends (PFT)</w:t>
      </w:r>
      <w:bookmarkEnd w:id="66"/>
      <w:r w:rsidRPr="00C8629D">
        <w:rPr>
          <w:rFonts w:eastAsia="Arial" w:cs="Arial"/>
        </w:rPr>
        <w:tab/>
      </w:r>
    </w:p>
    <w:p w14:paraId="5B4E6524" w14:textId="556516CE" w:rsidR="00BA718B" w:rsidRPr="00C8629D" w:rsidRDefault="00BA718B" w:rsidP="00716654">
      <w:pPr>
        <w:pStyle w:val="Heading2"/>
        <w:ind w:left="567"/>
        <w:rPr>
          <w:rFonts w:eastAsia="Arial"/>
        </w:rPr>
      </w:pPr>
      <w:bookmarkStart w:id="67" w:name="_Toc153460784"/>
      <w:r w:rsidRPr="00C8629D">
        <w:rPr>
          <w:rFonts w:eastAsia="Arial" w:cs="Arial"/>
          <w:color w:val="000000"/>
          <w:u w:color="000000"/>
          <w:bdr w:val="nil"/>
          <w:lang w:eastAsia="en-GB"/>
        </w:rPr>
        <w:t>External study on the trends and policy/regulatory challenges of cloudification, virtualisation and softwarisation in telecommunication</w:t>
      </w:r>
      <w:r w:rsidR="0070217D" w:rsidRPr="00C8629D">
        <w:rPr>
          <w:rFonts w:eastAsia="Arial" w:cs="Arial"/>
          <w:color w:val="000000"/>
          <w:u w:color="000000"/>
          <w:bdr w:val="nil"/>
          <w:lang w:eastAsia="en-GB"/>
        </w:rPr>
        <w:t>s</w:t>
      </w:r>
      <w:bookmarkEnd w:id="67"/>
    </w:p>
    <w:tbl>
      <w:tblPr>
        <w:tblStyle w:val="TableGrid4"/>
        <w:tblW w:w="9354" w:type="dxa"/>
        <w:shd w:val="clear" w:color="auto" w:fill="FFFFFF" w:themeFill="background1"/>
        <w:tblLook w:val="04A0" w:firstRow="1" w:lastRow="0" w:firstColumn="1" w:lastColumn="0" w:noHBand="0" w:noVBand="1"/>
      </w:tblPr>
      <w:tblGrid>
        <w:gridCol w:w="1984"/>
        <w:gridCol w:w="7370"/>
      </w:tblGrid>
      <w:tr w:rsidR="00BA718B" w:rsidRPr="00C8629D" w14:paraId="4BEC26A2" w14:textId="77777777" w:rsidTr="00526045">
        <w:tc>
          <w:tcPr>
            <w:tcW w:w="1984" w:type="dxa"/>
            <w:shd w:val="clear" w:color="auto" w:fill="FFFFFF" w:themeFill="background1"/>
          </w:tcPr>
          <w:p w14:paraId="698B0D36" w14:textId="77777777" w:rsidR="00BA718B" w:rsidRPr="00C8629D" w:rsidRDefault="00BA718B" w:rsidP="00526045">
            <w:pPr>
              <w:jc w:val="left"/>
              <w:rPr>
                <w:b/>
                <w:bCs/>
                <w:sz w:val="18"/>
                <w:szCs w:val="18"/>
                <w:highlight w:val="yellow"/>
              </w:rPr>
            </w:pPr>
            <w:r w:rsidRPr="00C8629D">
              <w:rPr>
                <w:b/>
                <w:bCs/>
                <w:sz w:val="18"/>
                <w:szCs w:val="18"/>
              </w:rPr>
              <w:t>Document(s)</w:t>
            </w:r>
          </w:p>
        </w:tc>
        <w:tc>
          <w:tcPr>
            <w:tcW w:w="7370" w:type="dxa"/>
            <w:shd w:val="clear" w:color="auto" w:fill="FFFFFF" w:themeFill="background1"/>
          </w:tcPr>
          <w:p w14:paraId="1686C97B" w14:textId="2228C25E" w:rsidR="00BA718B" w:rsidRPr="00C8629D" w:rsidRDefault="00BA718B" w:rsidP="002840C8">
            <w:pPr>
              <w:shd w:val="clear" w:color="auto" w:fill="FFFFFF" w:themeFill="background1"/>
              <w:spacing w:before="120" w:after="120"/>
              <w:rPr>
                <w:rFonts w:cs="Arial"/>
                <w:highlight w:val="yellow"/>
              </w:rPr>
            </w:pPr>
            <w:bookmarkStart w:id="68" w:name="_Toc108710956"/>
            <w:bookmarkStart w:id="69" w:name="_Toc114644720"/>
            <w:r w:rsidRPr="00C8629D">
              <w:rPr>
                <w:rFonts w:cs="Arial"/>
              </w:rPr>
              <w:t xml:space="preserve">BoR (23) </w:t>
            </w:r>
            <w:r w:rsidR="00A3001A" w:rsidRPr="00C8629D">
              <w:rPr>
                <w:rFonts w:cs="Arial"/>
              </w:rPr>
              <w:t>208</w:t>
            </w:r>
            <w:r w:rsidRPr="00C8629D">
              <w:rPr>
                <w:rFonts w:cs="Arial"/>
              </w:rPr>
              <w:t xml:space="preserve"> </w:t>
            </w:r>
            <w:r w:rsidR="002840C8" w:rsidRPr="00C8629D">
              <w:rPr>
                <w:rFonts w:cs="Arial"/>
              </w:rPr>
              <w:t>Draft e</w:t>
            </w:r>
            <w:r w:rsidRPr="00C8629D">
              <w:rPr>
                <w:rFonts w:eastAsia="Arial" w:cs="Arial"/>
                <w:color w:val="000000"/>
                <w:u w:color="000000"/>
                <w:bdr w:val="nil"/>
                <w:lang w:eastAsia="en-GB"/>
              </w:rPr>
              <w:t>xternal study on the trends and policy/regulatory challenges of cloudification, virtualisation and softwarisation</w:t>
            </w:r>
            <w:bookmarkEnd w:id="68"/>
            <w:bookmarkEnd w:id="69"/>
            <w:r w:rsidRPr="00C8629D">
              <w:rPr>
                <w:rFonts w:eastAsia="Arial" w:cs="Arial"/>
                <w:color w:val="000000"/>
                <w:u w:color="000000"/>
                <w:bdr w:val="nil"/>
                <w:lang w:eastAsia="en-GB"/>
              </w:rPr>
              <w:t xml:space="preserve"> in telecommunication</w:t>
            </w:r>
            <w:r w:rsidR="0070217D" w:rsidRPr="00C8629D">
              <w:rPr>
                <w:rFonts w:eastAsia="Arial" w:cs="Arial"/>
                <w:color w:val="000000"/>
                <w:u w:color="000000"/>
                <w:bdr w:val="nil"/>
                <w:lang w:eastAsia="en-GB"/>
              </w:rPr>
              <w:t>s</w:t>
            </w:r>
          </w:p>
        </w:tc>
      </w:tr>
      <w:tr w:rsidR="00BA718B" w:rsidRPr="00C8629D" w14:paraId="6C16D5FB" w14:textId="77777777" w:rsidTr="00526045">
        <w:tc>
          <w:tcPr>
            <w:tcW w:w="1984" w:type="dxa"/>
            <w:shd w:val="clear" w:color="auto" w:fill="FFFFFF" w:themeFill="background1"/>
          </w:tcPr>
          <w:p w14:paraId="3D930279" w14:textId="77777777" w:rsidR="00BA718B" w:rsidRPr="00C8629D" w:rsidRDefault="00BA718B" w:rsidP="00526045">
            <w:pPr>
              <w:jc w:val="left"/>
              <w:rPr>
                <w:b/>
                <w:bCs/>
                <w:sz w:val="18"/>
                <w:szCs w:val="18"/>
              </w:rPr>
            </w:pPr>
            <w:r w:rsidRPr="00C8629D">
              <w:rPr>
                <w:b/>
                <w:bCs/>
                <w:sz w:val="18"/>
                <w:szCs w:val="18"/>
              </w:rPr>
              <w:t>Introduction by</w:t>
            </w:r>
          </w:p>
        </w:tc>
        <w:tc>
          <w:tcPr>
            <w:tcW w:w="7370" w:type="dxa"/>
            <w:shd w:val="clear" w:color="auto" w:fill="FFFFFF" w:themeFill="background1"/>
            <w:vAlign w:val="center"/>
          </w:tcPr>
          <w:p w14:paraId="4BD2ABD5" w14:textId="233ADFF7" w:rsidR="00BA718B" w:rsidRPr="00C8629D" w:rsidRDefault="0068395F" w:rsidP="0068395F">
            <w:pPr>
              <w:rPr>
                <w:rFonts w:eastAsia="Arial" w:cs="Arial"/>
                <w:lang w:eastAsia="zh-SG"/>
              </w:rPr>
            </w:pPr>
            <w:r w:rsidRPr="00C8629D">
              <w:rPr>
                <w:rFonts w:cs="Arial"/>
              </w:rPr>
              <w:t xml:space="preserve">PFT WG Co-Chairs (ACM/CNMC)/ Plum Consulting </w:t>
            </w:r>
            <w:r w:rsidRPr="00C8629D">
              <w:rPr>
                <w:rFonts w:eastAsia="Arial" w:cs="Arial"/>
                <w:lang w:eastAsia="zh-SG"/>
              </w:rPr>
              <w:t>(contractor)</w:t>
            </w:r>
          </w:p>
        </w:tc>
      </w:tr>
      <w:tr w:rsidR="005A3649" w:rsidRPr="00C8629D" w14:paraId="7405F5FE" w14:textId="77777777" w:rsidTr="00526045">
        <w:tc>
          <w:tcPr>
            <w:tcW w:w="1984" w:type="dxa"/>
            <w:shd w:val="clear" w:color="auto" w:fill="FFFFFF" w:themeFill="background1"/>
          </w:tcPr>
          <w:p w14:paraId="60147BBE" w14:textId="69B7AE90" w:rsidR="005A3649" w:rsidRPr="00C8629D" w:rsidRDefault="00100B9D" w:rsidP="00526045">
            <w:pPr>
              <w:jc w:val="left"/>
              <w:rPr>
                <w:b/>
                <w:bCs/>
                <w:sz w:val="18"/>
                <w:szCs w:val="18"/>
              </w:rPr>
            </w:pPr>
            <w:r w:rsidRPr="00C8629D">
              <w:rPr>
                <w:b/>
                <w:bCs/>
                <w:sz w:val="18"/>
                <w:szCs w:val="18"/>
              </w:rPr>
              <w:t>Information presented</w:t>
            </w:r>
          </w:p>
        </w:tc>
        <w:tc>
          <w:tcPr>
            <w:tcW w:w="7370" w:type="dxa"/>
            <w:shd w:val="clear" w:color="auto" w:fill="FFFFFF" w:themeFill="background1"/>
            <w:vAlign w:val="center"/>
          </w:tcPr>
          <w:p w14:paraId="60D67FD5" w14:textId="096ACB25" w:rsidR="00D840C3" w:rsidRPr="00C8629D" w:rsidRDefault="00C73F32" w:rsidP="00C73F32">
            <w:pPr>
              <w:rPr>
                <w:rFonts w:cs="Arial"/>
              </w:rPr>
            </w:pPr>
            <w:r w:rsidRPr="00C8629D">
              <w:rPr>
                <w:rFonts w:cs="Arial"/>
              </w:rPr>
              <w:t xml:space="preserve">The contractor </w:t>
            </w:r>
            <w:r w:rsidR="00D840C3" w:rsidRPr="00C8629D">
              <w:rPr>
                <w:rFonts w:cs="Arial"/>
              </w:rPr>
              <w:t xml:space="preserve">started with the objective </w:t>
            </w:r>
            <w:r w:rsidR="00014DDB" w:rsidRPr="00C8629D">
              <w:rPr>
                <w:rFonts w:cs="Arial"/>
              </w:rPr>
              <w:t xml:space="preserve">and methodology </w:t>
            </w:r>
            <w:r w:rsidR="00D840C3" w:rsidRPr="00C8629D">
              <w:rPr>
                <w:rFonts w:cs="Arial"/>
              </w:rPr>
              <w:t>of the st</w:t>
            </w:r>
            <w:r w:rsidR="00014DDB" w:rsidRPr="00C8629D">
              <w:rPr>
                <w:rFonts w:cs="Arial"/>
              </w:rPr>
              <w:t>udy.</w:t>
            </w:r>
          </w:p>
          <w:p w14:paraId="27BBB299" w14:textId="458FE5F1" w:rsidR="00C73F32" w:rsidRPr="00C8629D" w:rsidRDefault="00D840C3" w:rsidP="00C73F32">
            <w:pPr>
              <w:rPr>
                <w:rFonts w:cs="Arial"/>
              </w:rPr>
            </w:pPr>
            <w:r w:rsidRPr="00C8629D">
              <w:rPr>
                <w:rFonts w:cs="Arial"/>
              </w:rPr>
              <w:t xml:space="preserve">Secondly, he </w:t>
            </w:r>
            <w:r w:rsidR="00C73F32" w:rsidRPr="00C8629D">
              <w:rPr>
                <w:rFonts w:cs="Arial"/>
              </w:rPr>
              <w:t>present</w:t>
            </w:r>
            <w:r w:rsidR="007A7E48" w:rsidRPr="00C8629D">
              <w:rPr>
                <w:rFonts w:cs="Arial"/>
              </w:rPr>
              <w:t>ed</w:t>
            </w:r>
            <w:r w:rsidR="00C73F32" w:rsidRPr="00C8629D">
              <w:rPr>
                <w:rFonts w:cs="Arial"/>
              </w:rPr>
              <w:t xml:space="preserve"> the input gathered through the study about all the new trends in network operation so as to provide a complete picture to NRAs on what to expect as regards the functioning of the electronic communication networks and the provision of electronic communication services. In particular, the study focuses on the effects of the increased separation between network hardware and software, tendencies towards centralisation (cloud computing) as well as decentralisation (edge computing), and the impacts of these processes on the different </w:t>
            </w:r>
            <w:r w:rsidR="0070217D" w:rsidRPr="00C8629D">
              <w:rPr>
                <w:rFonts w:cs="Arial"/>
              </w:rPr>
              <w:t xml:space="preserve">players </w:t>
            </w:r>
            <w:r w:rsidR="00C73F32" w:rsidRPr="00C8629D">
              <w:rPr>
                <w:rFonts w:cs="Arial"/>
              </w:rPr>
              <w:t xml:space="preserve">along the telecommunications value chain, taking into consideration the role of data in these developments. </w:t>
            </w:r>
          </w:p>
          <w:p w14:paraId="23C3CC8F" w14:textId="38611647" w:rsidR="00B0410D" w:rsidRPr="00C8629D" w:rsidRDefault="00811685" w:rsidP="007A7E48">
            <w:pPr>
              <w:rPr>
                <w:rFonts w:cs="Arial"/>
              </w:rPr>
            </w:pPr>
            <w:r w:rsidRPr="00C8629D">
              <w:rPr>
                <w:rFonts w:cs="Arial"/>
              </w:rPr>
              <w:t xml:space="preserve">The </w:t>
            </w:r>
            <w:r w:rsidR="007A7E48" w:rsidRPr="00C8629D">
              <w:rPr>
                <w:rFonts w:cs="Arial"/>
              </w:rPr>
              <w:t xml:space="preserve">contractor  informed, that </w:t>
            </w:r>
            <w:r w:rsidR="005F6F7C">
              <w:rPr>
                <w:rFonts w:cs="Arial"/>
              </w:rPr>
              <w:t xml:space="preserve">the </w:t>
            </w:r>
            <w:r w:rsidRPr="00C8629D">
              <w:rPr>
                <w:rFonts w:cs="Arial"/>
              </w:rPr>
              <w:t>working group</w:t>
            </w:r>
            <w:r w:rsidR="00C73F32" w:rsidRPr="00C8629D">
              <w:rPr>
                <w:rFonts w:cs="Arial"/>
              </w:rPr>
              <w:t xml:space="preserve"> will organise a workshop in the first quarter of 2024 to discuss the main findings of the study with </w:t>
            </w:r>
            <w:r w:rsidR="00E27A2A" w:rsidRPr="00C8629D">
              <w:rPr>
                <w:rFonts w:cs="Arial"/>
              </w:rPr>
              <w:t xml:space="preserve">the </w:t>
            </w:r>
            <w:r w:rsidR="00C73F32" w:rsidRPr="00C8629D">
              <w:rPr>
                <w:rFonts w:cs="Arial"/>
              </w:rPr>
              <w:t>stakeholders.</w:t>
            </w:r>
          </w:p>
          <w:p w14:paraId="0CDC21B6" w14:textId="1AE4ABA5" w:rsidR="00AC1EA3" w:rsidRPr="00C8629D" w:rsidRDefault="00AC1EA3" w:rsidP="007A7E48">
            <w:pPr>
              <w:rPr>
                <w:rFonts w:cs="Arial"/>
              </w:rPr>
            </w:pPr>
            <w:r w:rsidRPr="00C8629D">
              <w:rPr>
                <w:rFonts w:cs="Arial"/>
              </w:rPr>
              <w:t xml:space="preserve">The draft report was submitted </w:t>
            </w:r>
            <w:r w:rsidR="005F6F7C">
              <w:rPr>
                <w:rFonts w:cs="Arial"/>
              </w:rPr>
              <w:t>to the</w:t>
            </w:r>
            <w:r w:rsidR="005F6F7C" w:rsidRPr="00C8629D">
              <w:rPr>
                <w:rFonts w:cs="Arial"/>
              </w:rPr>
              <w:t xml:space="preserve"> </w:t>
            </w:r>
            <w:r w:rsidRPr="00C8629D">
              <w:rPr>
                <w:rFonts w:cs="Arial"/>
              </w:rPr>
              <w:t>BoR for approval for publication.</w:t>
            </w:r>
          </w:p>
        </w:tc>
      </w:tr>
      <w:tr w:rsidR="00BA718B" w:rsidRPr="00C8629D" w14:paraId="1C6FEA2C" w14:textId="77777777" w:rsidTr="00526045">
        <w:tc>
          <w:tcPr>
            <w:tcW w:w="1984" w:type="dxa"/>
            <w:shd w:val="clear" w:color="auto" w:fill="FFFFFF" w:themeFill="background1"/>
          </w:tcPr>
          <w:p w14:paraId="431BE296" w14:textId="360E0470" w:rsidR="00BA718B" w:rsidRPr="00C8629D" w:rsidRDefault="00483382" w:rsidP="00526045">
            <w:pPr>
              <w:jc w:val="left"/>
              <w:rPr>
                <w:b/>
                <w:bCs/>
                <w:sz w:val="18"/>
                <w:szCs w:val="18"/>
              </w:rPr>
            </w:pPr>
            <w:r w:rsidRPr="00C8629D">
              <w:rPr>
                <w:b/>
                <w:bCs/>
                <w:sz w:val="18"/>
                <w:szCs w:val="18"/>
                <w:lang w:eastAsia="zh-SG"/>
              </w:rPr>
              <w:t>Conclusion</w:t>
            </w:r>
          </w:p>
        </w:tc>
        <w:tc>
          <w:tcPr>
            <w:tcW w:w="7370" w:type="dxa"/>
            <w:shd w:val="clear" w:color="auto" w:fill="FFFFFF" w:themeFill="background1"/>
            <w:vAlign w:val="center"/>
          </w:tcPr>
          <w:p w14:paraId="1FD07D9E" w14:textId="4ED03302" w:rsidR="00BA718B" w:rsidRPr="00C8629D" w:rsidRDefault="00256865" w:rsidP="00526045">
            <w:pPr>
              <w:rPr>
                <w:rFonts w:eastAsia="Arial" w:cs="Arial"/>
              </w:rPr>
            </w:pPr>
            <w:r w:rsidRPr="00C8629D">
              <w:t>The BoR approved the document for publication.</w:t>
            </w:r>
          </w:p>
        </w:tc>
      </w:tr>
    </w:tbl>
    <w:p w14:paraId="0C775050" w14:textId="77777777" w:rsidR="00BA718B" w:rsidRPr="00C8629D" w:rsidRDefault="00BA718B" w:rsidP="00BA718B"/>
    <w:p w14:paraId="5850B4A0" w14:textId="4FD92EFF" w:rsidR="00BA718B" w:rsidRPr="00C8629D" w:rsidRDefault="00610A94" w:rsidP="00716654">
      <w:pPr>
        <w:pStyle w:val="Heading2"/>
        <w:ind w:left="567"/>
        <w:rPr>
          <w:rFonts w:eastAsia="Arial"/>
        </w:rPr>
      </w:pPr>
      <w:bookmarkStart w:id="70" w:name="_Toc153460785"/>
      <w:r w:rsidRPr="00C8629D">
        <w:rPr>
          <w:rFonts w:eastAsia="Arial"/>
        </w:rPr>
        <w:t>BEREC</w:t>
      </w:r>
      <w:r w:rsidR="00D44011" w:rsidRPr="00C8629D">
        <w:rPr>
          <w:rFonts w:eastAsia="Arial"/>
        </w:rPr>
        <w:t xml:space="preserve"> Work Programme 2024</w:t>
      </w:r>
      <w:bookmarkEnd w:id="70"/>
    </w:p>
    <w:tbl>
      <w:tblPr>
        <w:tblStyle w:val="TableGrid4"/>
        <w:tblW w:w="9354" w:type="dxa"/>
        <w:shd w:val="clear" w:color="auto" w:fill="FFFFFF" w:themeFill="background1"/>
        <w:tblLook w:val="04A0" w:firstRow="1" w:lastRow="0" w:firstColumn="1" w:lastColumn="0" w:noHBand="0" w:noVBand="1"/>
      </w:tblPr>
      <w:tblGrid>
        <w:gridCol w:w="1984"/>
        <w:gridCol w:w="7370"/>
      </w:tblGrid>
      <w:tr w:rsidR="00BA718B" w:rsidRPr="00C8629D" w14:paraId="4384FE0E" w14:textId="77777777" w:rsidTr="00526045">
        <w:tc>
          <w:tcPr>
            <w:tcW w:w="1984" w:type="dxa"/>
            <w:shd w:val="clear" w:color="auto" w:fill="FFFFFF" w:themeFill="background1"/>
          </w:tcPr>
          <w:p w14:paraId="2B2E345E" w14:textId="77777777" w:rsidR="00BA718B" w:rsidRPr="00C8629D" w:rsidRDefault="00BA718B" w:rsidP="00526045">
            <w:pPr>
              <w:jc w:val="left"/>
              <w:rPr>
                <w:b/>
                <w:bCs/>
                <w:sz w:val="18"/>
                <w:szCs w:val="18"/>
              </w:rPr>
            </w:pPr>
            <w:r w:rsidRPr="00C8629D">
              <w:rPr>
                <w:b/>
                <w:bCs/>
                <w:sz w:val="18"/>
                <w:szCs w:val="18"/>
              </w:rPr>
              <w:t>Document(s)</w:t>
            </w:r>
          </w:p>
        </w:tc>
        <w:tc>
          <w:tcPr>
            <w:tcW w:w="7370" w:type="dxa"/>
            <w:shd w:val="clear" w:color="auto" w:fill="FFFFFF" w:themeFill="background1"/>
            <w:vAlign w:val="center"/>
          </w:tcPr>
          <w:p w14:paraId="17D2CC28" w14:textId="425175DB" w:rsidR="00716654" w:rsidRPr="00C8629D" w:rsidRDefault="00716654" w:rsidP="00716654">
            <w:pPr>
              <w:shd w:val="clear" w:color="auto" w:fill="FFFFFF" w:themeFill="background1"/>
              <w:spacing w:before="120" w:after="120"/>
              <w:rPr>
                <w:rFonts w:cs="Arial"/>
              </w:rPr>
            </w:pPr>
            <w:r w:rsidRPr="00C8629D">
              <w:rPr>
                <w:rFonts w:cs="Arial"/>
              </w:rPr>
              <w:t>BoR</w:t>
            </w:r>
            <w:r w:rsidR="00A3001A" w:rsidRPr="00C8629D">
              <w:rPr>
                <w:rFonts w:cs="Arial"/>
              </w:rPr>
              <w:t xml:space="preserve"> (23) 209</w:t>
            </w:r>
            <w:r w:rsidRPr="00C8629D">
              <w:t xml:space="preserve"> </w:t>
            </w:r>
            <w:r w:rsidRPr="00C8629D">
              <w:rPr>
                <w:rFonts w:cs="Arial"/>
              </w:rPr>
              <w:t xml:space="preserve">Draft </w:t>
            </w:r>
            <w:r w:rsidR="00610A94" w:rsidRPr="00C8629D">
              <w:rPr>
                <w:rFonts w:cs="Arial"/>
              </w:rPr>
              <w:t>BEREC</w:t>
            </w:r>
            <w:r w:rsidRPr="00C8629D">
              <w:rPr>
                <w:rFonts w:cs="Arial"/>
              </w:rPr>
              <w:t xml:space="preserve"> Report of the outcome of the public consultation on Draft </w:t>
            </w:r>
            <w:r w:rsidR="00610A94" w:rsidRPr="00C8629D">
              <w:rPr>
                <w:rFonts w:cs="Arial"/>
              </w:rPr>
              <w:t>BEREC</w:t>
            </w:r>
            <w:r w:rsidRPr="00C8629D">
              <w:rPr>
                <w:rFonts w:cs="Arial"/>
              </w:rPr>
              <w:t xml:space="preserve"> Work Programme 2024</w:t>
            </w:r>
          </w:p>
          <w:p w14:paraId="0CEED14F" w14:textId="4A232F18" w:rsidR="00716654" w:rsidRPr="00C8629D" w:rsidRDefault="00716654" w:rsidP="00716654">
            <w:pPr>
              <w:shd w:val="clear" w:color="auto" w:fill="FFFFFF" w:themeFill="background1"/>
              <w:spacing w:before="120" w:after="120"/>
              <w:rPr>
                <w:rFonts w:cs="Arial"/>
              </w:rPr>
            </w:pPr>
            <w:r w:rsidRPr="00C8629D">
              <w:rPr>
                <w:rFonts w:cs="Arial"/>
              </w:rPr>
              <w:t>BoR</w:t>
            </w:r>
            <w:r w:rsidR="00A3001A" w:rsidRPr="00C8629D">
              <w:rPr>
                <w:rFonts w:cs="Arial"/>
              </w:rPr>
              <w:t xml:space="preserve"> (23) 210</w:t>
            </w:r>
            <w:r w:rsidRPr="00C8629D">
              <w:t xml:space="preserve"> </w:t>
            </w:r>
            <w:r w:rsidRPr="00C8629D">
              <w:rPr>
                <w:rFonts w:cs="Arial"/>
              </w:rPr>
              <w:t xml:space="preserve">Draft </w:t>
            </w:r>
            <w:r w:rsidR="00610A94" w:rsidRPr="00C8629D">
              <w:rPr>
                <w:rFonts w:cs="Arial"/>
              </w:rPr>
              <w:t>BEREC</w:t>
            </w:r>
            <w:r w:rsidRPr="00C8629D">
              <w:rPr>
                <w:rFonts w:cs="Arial"/>
              </w:rPr>
              <w:t xml:space="preserve"> Work Programme 2024</w:t>
            </w:r>
          </w:p>
          <w:p w14:paraId="269BD69D" w14:textId="42D29212" w:rsidR="00BA718B" w:rsidRPr="00C8629D" w:rsidRDefault="00716654" w:rsidP="00716654">
            <w:pPr>
              <w:shd w:val="clear" w:color="auto" w:fill="FFFFFF" w:themeFill="background1"/>
              <w:spacing w:before="120" w:after="120"/>
              <w:rPr>
                <w:rFonts w:eastAsia="Times New Roman" w:cs="Arial"/>
              </w:rPr>
            </w:pPr>
            <w:r w:rsidRPr="00C8629D">
              <w:rPr>
                <w:rFonts w:eastAsia="Times New Roman" w:cs="Arial"/>
              </w:rPr>
              <w:t>BoR</w:t>
            </w:r>
            <w:r w:rsidR="00A3001A" w:rsidRPr="00C8629D">
              <w:rPr>
                <w:rFonts w:eastAsia="Times New Roman" w:cs="Arial"/>
              </w:rPr>
              <w:t xml:space="preserve"> (23) 211</w:t>
            </w:r>
            <w:r w:rsidRPr="00C8629D">
              <w:rPr>
                <w:rFonts w:eastAsia="Times New Roman" w:cs="Arial"/>
              </w:rPr>
              <w:t xml:space="preserve"> Draft PRDs for </w:t>
            </w:r>
            <w:r w:rsidR="00610A94" w:rsidRPr="00C8629D">
              <w:rPr>
                <w:rFonts w:eastAsia="Times New Roman" w:cs="Arial"/>
              </w:rPr>
              <w:t>BEREC</w:t>
            </w:r>
            <w:r w:rsidRPr="00C8629D">
              <w:rPr>
                <w:rFonts w:eastAsia="Times New Roman" w:cs="Arial"/>
              </w:rPr>
              <w:t xml:space="preserve"> Work Programme 2024</w:t>
            </w:r>
          </w:p>
        </w:tc>
      </w:tr>
      <w:tr w:rsidR="00BA718B" w:rsidRPr="00C8629D" w14:paraId="75F49D29" w14:textId="77777777" w:rsidTr="00526045">
        <w:tc>
          <w:tcPr>
            <w:tcW w:w="1984" w:type="dxa"/>
            <w:tcBorders>
              <w:bottom w:val="single" w:sz="4" w:space="0" w:color="auto"/>
            </w:tcBorders>
            <w:shd w:val="clear" w:color="auto" w:fill="FFFFFF" w:themeFill="background1"/>
          </w:tcPr>
          <w:p w14:paraId="601341B1" w14:textId="77777777" w:rsidR="00BA718B" w:rsidRPr="00C8629D" w:rsidRDefault="00BA718B" w:rsidP="00526045">
            <w:pPr>
              <w:jc w:val="left"/>
              <w:rPr>
                <w:b/>
                <w:bCs/>
                <w:sz w:val="18"/>
                <w:szCs w:val="18"/>
              </w:rPr>
            </w:pPr>
            <w:r w:rsidRPr="00C8629D">
              <w:rPr>
                <w:b/>
                <w:bCs/>
                <w:sz w:val="18"/>
                <w:szCs w:val="18"/>
              </w:rPr>
              <w:t>Introduction by</w:t>
            </w:r>
          </w:p>
        </w:tc>
        <w:tc>
          <w:tcPr>
            <w:tcW w:w="7370" w:type="dxa"/>
            <w:shd w:val="clear" w:color="auto" w:fill="FFFFFF" w:themeFill="background1"/>
            <w:vAlign w:val="center"/>
          </w:tcPr>
          <w:p w14:paraId="5DCBFEA3" w14:textId="6AB76ECD" w:rsidR="00BA718B" w:rsidRPr="00C8629D" w:rsidRDefault="00BA718B" w:rsidP="00515CD0">
            <w:pPr>
              <w:rPr>
                <w:rFonts w:eastAsia="Arial" w:cs="Arial"/>
                <w:lang w:eastAsia="zh-SG"/>
              </w:rPr>
            </w:pPr>
            <w:r w:rsidRPr="00C8629D">
              <w:rPr>
                <w:rFonts w:eastAsia="Arial" w:cs="Arial"/>
                <w:lang w:eastAsia="zh-SG"/>
              </w:rPr>
              <w:t>Incoming Chair (HAKOM)</w:t>
            </w:r>
            <w:r w:rsidR="00515CD0" w:rsidRPr="00C8629D">
              <w:rPr>
                <w:rFonts w:eastAsia="Arial" w:cs="Arial"/>
                <w:lang w:eastAsia="zh-SG"/>
              </w:rPr>
              <w:t xml:space="preserve"> </w:t>
            </w:r>
          </w:p>
        </w:tc>
      </w:tr>
      <w:tr w:rsidR="005A3649" w:rsidRPr="00C8629D" w14:paraId="3AA796C6" w14:textId="77777777" w:rsidTr="00526045">
        <w:tc>
          <w:tcPr>
            <w:tcW w:w="1984" w:type="dxa"/>
            <w:tcBorders>
              <w:bottom w:val="single" w:sz="4" w:space="0" w:color="auto"/>
            </w:tcBorders>
            <w:shd w:val="clear" w:color="auto" w:fill="FFFFFF" w:themeFill="background1"/>
          </w:tcPr>
          <w:p w14:paraId="2CF3D455" w14:textId="5D6ADD96" w:rsidR="005A3649" w:rsidRPr="00C8629D" w:rsidRDefault="00100B9D" w:rsidP="00526045">
            <w:pPr>
              <w:jc w:val="left"/>
              <w:rPr>
                <w:b/>
                <w:bCs/>
                <w:sz w:val="18"/>
                <w:szCs w:val="18"/>
              </w:rPr>
            </w:pPr>
            <w:r w:rsidRPr="00C8629D">
              <w:rPr>
                <w:b/>
                <w:bCs/>
                <w:sz w:val="18"/>
                <w:szCs w:val="18"/>
              </w:rPr>
              <w:t>Information presented</w:t>
            </w:r>
          </w:p>
        </w:tc>
        <w:tc>
          <w:tcPr>
            <w:tcW w:w="7370" w:type="dxa"/>
            <w:shd w:val="clear" w:color="auto" w:fill="FFFFFF" w:themeFill="background1"/>
            <w:vAlign w:val="center"/>
          </w:tcPr>
          <w:p w14:paraId="514D0849" w14:textId="233A9B07" w:rsidR="00B0410D" w:rsidRPr="00C8629D" w:rsidRDefault="00B0410D" w:rsidP="00B0410D">
            <w:pPr>
              <w:rPr>
                <w:rFonts w:eastAsia="Arial" w:cs="Arial"/>
                <w:lang w:eastAsia="zh-SG"/>
              </w:rPr>
            </w:pPr>
            <w:r w:rsidRPr="00C8629D">
              <w:rPr>
                <w:rFonts w:eastAsia="Arial" w:cs="Arial"/>
                <w:lang w:eastAsia="zh-SG"/>
              </w:rPr>
              <w:t xml:space="preserve">The Incoming Chair </w:t>
            </w:r>
            <w:r w:rsidR="008A2F03" w:rsidRPr="00C8629D">
              <w:rPr>
                <w:rFonts w:eastAsia="Arial" w:cs="Arial"/>
                <w:lang w:eastAsia="zh-SG"/>
              </w:rPr>
              <w:t xml:space="preserve">started with the </w:t>
            </w:r>
            <w:r w:rsidRPr="00C8629D">
              <w:rPr>
                <w:rFonts w:eastAsia="Arial" w:cs="Arial"/>
                <w:lang w:eastAsia="zh-SG"/>
              </w:rPr>
              <w:t xml:space="preserve"> outcomes of the public consultation on the </w:t>
            </w:r>
            <w:r w:rsidR="00610A94" w:rsidRPr="00C8629D">
              <w:rPr>
                <w:rFonts w:eastAsia="Arial" w:cs="Arial"/>
                <w:lang w:eastAsia="zh-SG"/>
              </w:rPr>
              <w:t>BEREC</w:t>
            </w:r>
            <w:r w:rsidRPr="00C8629D">
              <w:rPr>
                <w:rFonts w:eastAsia="Arial" w:cs="Arial"/>
                <w:lang w:eastAsia="zh-SG"/>
              </w:rPr>
              <w:t xml:space="preserve"> Work Programme 2024 </w:t>
            </w:r>
            <w:r w:rsidRPr="00C8629D">
              <w:t>(WP2024)</w:t>
            </w:r>
            <w:r w:rsidRPr="00C8629D">
              <w:rPr>
                <w:rFonts w:eastAsia="Arial" w:cs="Arial"/>
                <w:lang w:eastAsia="zh-SG"/>
              </w:rPr>
              <w:t xml:space="preserve">, which sets out the priorities that the Board of Regulators has identified for 2024. </w:t>
            </w:r>
          </w:p>
          <w:p w14:paraId="1343C000" w14:textId="0F779677" w:rsidR="00B0410D" w:rsidRPr="00C8629D" w:rsidRDefault="008A2F03" w:rsidP="00B0410D">
            <w:pPr>
              <w:rPr>
                <w:rFonts w:eastAsia="Arial" w:cs="Arial"/>
                <w:lang w:eastAsia="zh-SG"/>
              </w:rPr>
            </w:pPr>
            <w:r w:rsidRPr="00C8629D">
              <w:rPr>
                <w:rFonts w:eastAsia="Arial" w:cs="Arial"/>
                <w:lang w:eastAsia="zh-SG"/>
              </w:rPr>
              <w:t xml:space="preserve">He informed, that </w:t>
            </w:r>
            <w:r w:rsidR="00B0410D" w:rsidRPr="00C8629D">
              <w:rPr>
                <w:rFonts w:eastAsia="Arial" w:cs="Arial"/>
                <w:lang w:eastAsia="zh-SG"/>
              </w:rPr>
              <w:t xml:space="preserve"> public consultation was launched on 6 October and ran until 6 November. Thirteen inputs from stakeholders were received.</w:t>
            </w:r>
          </w:p>
          <w:p w14:paraId="75856421" w14:textId="06025AA5" w:rsidR="00166B9C" w:rsidRPr="00C8629D" w:rsidRDefault="0057668E" w:rsidP="008A2F03">
            <w:pPr>
              <w:rPr>
                <w:rFonts w:eastAsia="Arial" w:cs="Arial"/>
                <w:lang w:eastAsia="zh-SG"/>
              </w:rPr>
            </w:pPr>
            <w:r w:rsidRPr="00C8629D">
              <w:rPr>
                <w:rFonts w:eastAsia="Arial" w:cs="Arial"/>
                <w:lang w:eastAsia="zh-SG"/>
              </w:rPr>
              <w:t xml:space="preserve">Incoming chair </w:t>
            </w:r>
            <w:r w:rsidR="003A28E2" w:rsidRPr="00C8629D">
              <w:rPr>
                <w:rFonts w:eastAsia="Arial" w:cs="Arial"/>
                <w:lang w:eastAsia="zh-SG"/>
              </w:rPr>
              <w:t>presented</w:t>
            </w:r>
            <w:r w:rsidRPr="00C8629D">
              <w:rPr>
                <w:rFonts w:eastAsia="Arial" w:cs="Arial"/>
                <w:lang w:eastAsia="zh-SG"/>
              </w:rPr>
              <w:t xml:space="preserve"> some of the gen</w:t>
            </w:r>
            <w:r w:rsidR="00166B9C" w:rsidRPr="00C8629D">
              <w:rPr>
                <w:rFonts w:eastAsia="Arial" w:cs="Arial"/>
                <w:lang w:eastAsia="zh-SG"/>
              </w:rPr>
              <w:t>eral comments from the stakeholders</w:t>
            </w:r>
            <w:r w:rsidR="005020BD" w:rsidRPr="00C8629D">
              <w:rPr>
                <w:rFonts w:eastAsia="Arial" w:cs="Arial"/>
                <w:lang w:eastAsia="zh-SG"/>
              </w:rPr>
              <w:t xml:space="preserve">, </w:t>
            </w:r>
            <w:r w:rsidR="005F6F7C">
              <w:rPr>
                <w:rFonts w:eastAsia="Arial" w:cs="Arial"/>
                <w:lang w:eastAsia="zh-SG"/>
              </w:rPr>
              <w:t>which included</w:t>
            </w:r>
            <w:r w:rsidR="005F6F7C" w:rsidRPr="00C8629D">
              <w:rPr>
                <w:rFonts w:eastAsia="Arial" w:cs="Arial"/>
                <w:lang w:eastAsia="zh-SG"/>
              </w:rPr>
              <w:t xml:space="preserve"> </w:t>
            </w:r>
            <w:r w:rsidR="005F6F7C">
              <w:rPr>
                <w:rFonts w:eastAsia="Arial" w:cs="Arial"/>
                <w:lang w:eastAsia="zh-SG"/>
              </w:rPr>
              <w:t xml:space="preserve">the request for </w:t>
            </w:r>
            <w:r w:rsidR="00166B9C" w:rsidRPr="00C8629D">
              <w:rPr>
                <w:rFonts w:eastAsia="Arial" w:cs="Arial"/>
                <w:lang w:eastAsia="zh-SG"/>
              </w:rPr>
              <w:t>more transparency and involvement of stakeholders. Also longer pub</w:t>
            </w:r>
            <w:r w:rsidR="005020BD" w:rsidRPr="00C8629D">
              <w:rPr>
                <w:rFonts w:eastAsia="Arial" w:cs="Arial"/>
                <w:lang w:eastAsia="zh-SG"/>
              </w:rPr>
              <w:t>l</w:t>
            </w:r>
            <w:r w:rsidR="00166B9C" w:rsidRPr="00C8629D">
              <w:rPr>
                <w:rFonts w:eastAsia="Arial" w:cs="Arial"/>
                <w:lang w:eastAsia="zh-SG"/>
              </w:rPr>
              <w:t xml:space="preserve">ic consultations and better planning of </w:t>
            </w:r>
            <w:r w:rsidR="00610A94" w:rsidRPr="00C8629D">
              <w:rPr>
                <w:rFonts w:eastAsia="Arial" w:cs="Arial"/>
                <w:lang w:eastAsia="zh-SG"/>
              </w:rPr>
              <w:t>BEREC</w:t>
            </w:r>
            <w:r w:rsidR="00166B9C" w:rsidRPr="00C8629D">
              <w:rPr>
                <w:rFonts w:eastAsia="Arial" w:cs="Arial"/>
                <w:lang w:eastAsia="zh-SG"/>
              </w:rPr>
              <w:t>’s interna</w:t>
            </w:r>
            <w:r w:rsidR="005F6F7C">
              <w:rPr>
                <w:rFonts w:eastAsia="Arial" w:cs="Arial"/>
                <w:lang w:eastAsia="zh-SG"/>
              </w:rPr>
              <w:t>l</w:t>
            </w:r>
            <w:r w:rsidR="00166B9C" w:rsidRPr="00C8629D">
              <w:rPr>
                <w:rFonts w:eastAsia="Arial" w:cs="Arial"/>
                <w:lang w:eastAsia="zh-SG"/>
              </w:rPr>
              <w:t xml:space="preserve"> work</w:t>
            </w:r>
            <w:r w:rsidR="005020BD" w:rsidRPr="00C8629D">
              <w:rPr>
                <w:rFonts w:eastAsia="Arial" w:cs="Arial"/>
                <w:lang w:eastAsia="zh-SG"/>
              </w:rPr>
              <w:t xml:space="preserve"> was suggested</w:t>
            </w:r>
            <w:r w:rsidR="00166B9C" w:rsidRPr="00C8629D">
              <w:rPr>
                <w:rFonts w:eastAsia="Arial" w:cs="Arial"/>
                <w:lang w:eastAsia="zh-SG"/>
              </w:rPr>
              <w:t>. Focus on the activities prescribed by EECC and retain more independency</w:t>
            </w:r>
            <w:r w:rsidR="00EA3391" w:rsidRPr="00C8629D">
              <w:rPr>
                <w:rFonts w:eastAsia="Arial" w:cs="Arial"/>
                <w:lang w:eastAsia="zh-SG"/>
              </w:rPr>
              <w:t xml:space="preserve"> were among the main comments</w:t>
            </w:r>
            <w:r w:rsidR="00166B9C" w:rsidRPr="00C8629D">
              <w:rPr>
                <w:rFonts w:eastAsia="Arial" w:cs="Arial"/>
                <w:lang w:eastAsia="zh-SG"/>
              </w:rPr>
              <w:t>.</w:t>
            </w:r>
          </w:p>
          <w:p w14:paraId="6816F3FC" w14:textId="74D4A9F9" w:rsidR="00166B9C" w:rsidRPr="00C8629D" w:rsidRDefault="00A77D02" w:rsidP="008A2F03">
            <w:pPr>
              <w:rPr>
                <w:rFonts w:eastAsia="Arial" w:cs="Arial"/>
                <w:lang w:eastAsia="zh-SG"/>
              </w:rPr>
            </w:pPr>
            <w:r w:rsidRPr="00C8629D">
              <w:rPr>
                <w:rFonts w:eastAsia="Arial" w:cs="Arial"/>
                <w:lang w:eastAsia="zh-SG"/>
              </w:rPr>
              <w:t xml:space="preserve">He </w:t>
            </w:r>
            <w:r w:rsidR="003A28E2" w:rsidRPr="00C8629D">
              <w:rPr>
                <w:rFonts w:eastAsia="Arial" w:cs="Arial"/>
                <w:lang w:eastAsia="zh-SG"/>
              </w:rPr>
              <w:t>explained</w:t>
            </w:r>
            <w:r w:rsidRPr="00C8629D">
              <w:rPr>
                <w:rFonts w:eastAsia="Arial" w:cs="Arial"/>
                <w:lang w:eastAsia="zh-SG"/>
              </w:rPr>
              <w:t xml:space="preserve"> </w:t>
            </w:r>
            <w:r w:rsidR="00F36728" w:rsidRPr="00C8629D">
              <w:rPr>
                <w:rFonts w:eastAsia="Arial" w:cs="Arial"/>
                <w:lang w:eastAsia="zh-SG"/>
              </w:rPr>
              <w:t xml:space="preserve"> </w:t>
            </w:r>
            <w:r w:rsidRPr="00C8629D">
              <w:rPr>
                <w:rFonts w:eastAsia="Arial" w:cs="Arial"/>
                <w:lang w:eastAsia="zh-SG"/>
              </w:rPr>
              <w:t xml:space="preserve">in detail </w:t>
            </w:r>
            <w:r w:rsidR="00EA3391" w:rsidRPr="00C8629D">
              <w:rPr>
                <w:rFonts w:eastAsia="Arial" w:cs="Arial"/>
                <w:lang w:eastAsia="zh-SG"/>
              </w:rPr>
              <w:t xml:space="preserve">changes introduced </w:t>
            </w:r>
            <w:r w:rsidR="003A28E2" w:rsidRPr="00C8629D">
              <w:rPr>
                <w:rFonts w:eastAsia="Arial" w:cs="Arial"/>
                <w:lang w:eastAsia="zh-SG"/>
              </w:rPr>
              <w:t>after</w:t>
            </w:r>
            <w:r w:rsidR="00EA3391" w:rsidRPr="00C8629D">
              <w:rPr>
                <w:rFonts w:eastAsia="Arial" w:cs="Arial"/>
                <w:lang w:eastAsia="zh-SG"/>
              </w:rPr>
              <w:t xml:space="preserve"> the public consultation</w:t>
            </w:r>
            <w:r w:rsidR="00F36728" w:rsidRPr="00C8629D">
              <w:rPr>
                <w:rFonts w:eastAsia="Arial" w:cs="Arial"/>
                <w:lang w:eastAsia="zh-SG"/>
              </w:rPr>
              <w:t>.</w:t>
            </w:r>
          </w:p>
          <w:p w14:paraId="7D3AE8AF" w14:textId="742D49DA" w:rsidR="00F36728" w:rsidRPr="00C8629D" w:rsidRDefault="00D661B5" w:rsidP="008A2F03">
            <w:pPr>
              <w:rPr>
                <w:rFonts w:eastAsia="Arial" w:cs="Arial"/>
                <w:lang w:eastAsia="zh-SG"/>
              </w:rPr>
            </w:pPr>
            <w:r w:rsidRPr="00C8629D">
              <w:rPr>
                <w:rFonts w:eastAsia="Arial" w:cs="Arial"/>
                <w:lang w:eastAsia="zh-SG"/>
              </w:rPr>
              <w:t xml:space="preserve">Th Incoming chair invited </w:t>
            </w:r>
            <w:r w:rsidR="00EA3391" w:rsidRPr="00C8629D">
              <w:rPr>
                <w:rFonts w:eastAsia="Arial" w:cs="Arial"/>
                <w:lang w:eastAsia="zh-SG"/>
              </w:rPr>
              <w:t>Regulatory framework working group Co-C</w:t>
            </w:r>
            <w:r w:rsidR="001F55D8" w:rsidRPr="00C8629D">
              <w:rPr>
                <w:rFonts w:eastAsia="Arial" w:cs="Arial"/>
                <w:lang w:eastAsia="zh-SG"/>
              </w:rPr>
              <w:t xml:space="preserve">hair to </w:t>
            </w:r>
            <w:r w:rsidR="003A28E2" w:rsidRPr="00C8629D">
              <w:rPr>
                <w:rFonts w:eastAsia="Arial" w:cs="Arial"/>
                <w:lang w:eastAsia="zh-SG"/>
              </w:rPr>
              <w:t>explain</w:t>
            </w:r>
            <w:r w:rsidR="001F55D8" w:rsidRPr="00C8629D">
              <w:rPr>
                <w:rFonts w:eastAsia="Arial" w:cs="Arial"/>
                <w:lang w:eastAsia="zh-SG"/>
              </w:rPr>
              <w:t xml:space="preserve"> reasons behind </w:t>
            </w:r>
            <w:r w:rsidR="00377182" w:rsidRPr="00C8629D">
              <w:rPr>
                <w:rFonts w:eastAsia="Arial" w:cs="Arial"/>
                <w:lang w:eastAsia="zh-SG"/>
              </w:rPr>
              <w:t>the recently added ad-</w:t>
            </w:r>
            <w:r w:rsidR="001F55D8" w:rsidRPr="00C8629D">
              <w:rPr>
                <w:rFonts w:eastAsia="Arial" w:cs="Arial"/>
                <w:lang w:eastAsia="zh-SG"/>
              </w:rPr>
              <w:t xml:space="preserve">hoc item on </w:t>
            </w:r>
            <w:r w:rsidRPr="00C8629D">
              <w:rPr>
                <w:rFonts w:eastAsia="Arial" w:cs="Arial"/>
                <w:lang w:eastAsia="zh-SG"/>
              </w:rPr>
              <w:t xml:space="preserve">the </w:t>
            </w:r>
            <w:r w:rsidR="001F55D8" w:rsidRPr="00C8629D">
              <w:rPr>
                <w:rFonts w:eastAsia="Arial" w:cs="Arial"/>
                <w:lang w:eastAsia="zh-SG"/>
              </w:rPr>
              <w:t xml:space="preserve">NRAs </w:t>
            </w:r>
            <w:r w:rsidR="003A28E2" w:rsidRPr="00C8629D">
              <w:rPr>
                <w:rFonts w:eastAsia="Arial" w:cs="Arial"/>
                <w:lang w:eastAsia="zh-SG"/>
              </w:rPr>
              <w:t>independence</w:t>
            </w:r>
            <w:r w:rsidR="001F55D8" w:rsidRPr="00C8629D">
              <w:rPr>
                <w:rFonts w:eastAsia="Arial" w:cs="Arial"/>
                <w:lang w:eastAsia="zh-SG"/>
              </w:rPr>
              <w:t>.</w:t>
            </w:r>
          </w:p>
          <w:p w14:paraId="21259A92" w14:textId="67FD6DEE" w:rsidR="005A3649" w:rsidRPr="00C8629D" w:rsidRDefault="00B0410D" w:rsidP="008A2F03">
            <w:pPr>
              <w:rPr>
                <w:rFonts w:eastAsia="Arial" w:cs="Arial"/>
                <w:lang w:eastAsia="zh-SG"/>
              </w:rPr>
            </w:pPr>
            <w:r w:rsidRPr="00C8629D">
              <w:rPr>
                <w:rFonts w:eastAsia="Arial" w:cs="Arial"/>
                <w:lang w:eastAsia="zh-SG"/>
              </w:rPr>
              <w:lastRenderedPageBreak/>
              <w:t xml:space="preserve">The Incoming </w:t>
            </w:r>
            <w:r w:rsidR="00610A94" w:rsidRPr="00C8629D">
              <w:rPr>
                <w:rFonts w:eastAsia="Arial" w:cs="Arial"/>
                <w:lang w:eastAsia="zh-SG"/>
              </w:rPr>
              <w:t>BEREC</w:t>
            </w:r>
            <w:r w:rsidRPr="00C8629D">
              <w:rPr>
                <w:rFonts w:eastAsia="Arial" w:cs="Arial"/>
                <w:lang w:eastAsia="zh-SG"/>
              </w:rPr>
              <w:t xml:space="preserve"> Chair </w:t>
            </w:r>
            <w:r w:rsidR="003A28E2" w:rsidRPr="00C8629D">
              <w:rPr>
                <w:rFonts w:eastAsia="Arial" w:cs="Arial"/>
                <w:lang w:eastAsia="zh-SG"/>
              </w:rPr>
              <w:t>presented</w:t>
            </w:r>
            <w:r w:rsidRPr="00C8629D">
              <w:rPr>
                <w:rFonts w:eastAsia="Arial" w:cs="Arial"/>
                <w:lang w:eastAsia="zh-SG"/>
              </w:rPr>
              <w:t xml:space="preserve"> the final Work Programme 2024 to the BoR members and the list of PRDs (</w:t>
            </w:r>
            <w:r w:rsidR="00D661B5" w:rsidRPr="00C8629D">
              <w:rPr>
                <w:rFonts w:eastAsia="Arial" w:cs="Arial"/>
                <w:lang w:eastAsia="zh-SG"/>
              </w:rPr>
              <w:t>Project Requirem</w:t>
            </w:r>
            <w:r w:rsidR="00D76A6B" w:rsidRPr="00C8629D">
              <w:rPr>
                <w:rFonts w:eastAsia="Arial" w:cs="Arial"/>
                <w:lang w:eastAsia="zh-SG"/>
              </w:rPr>
              <w:t>ents Documents).</w:t>
            </w:r>
          </w:p>
        </w:tc>
      </w:tr>
      <w:tr w:rsidR="00BA718B" w:rsidRPr="00C8629D" w14:paraId="61CB2856" w14:textId="77777777" w:rsidTr="00526045">
        <w:trPr>
          <w:trHeight w:val="449"/>
        </w:trPr>
        <w:tc>
          <w:tcPr>
            <w:tcW w:w="1984" w:type="dxa"/>
            <w:shd w:val="clear" w:color="auto" w:fill="FFFFFF" w:themeFill="background1"/>
          </w:tcPr>
          <w:p w14:paraId="443E27F4" w14:textId="1BC6BD6D" w:rsidR="00BA718B" w:rsidRPr="00C8629D" w:rsidRDefault="00483382" w:rsidP="00526045">
            <w:pPr>
              <w:jc w:val="left"/>
              <w:rPr>
                <w:b/>
                <w:bCs/>
                <w:sz w:val="18"/>
                <w:szCs w:val="18"/>
              </w:rPr>
            </w:pPr>
            <w:r w:rsidRPr="00C8629D">
              <w:rPr>
                <w:b/>
                <w:bCs/>
                <w:sz w:val="18"/>
                <w:szCs w:val="18"/>
                <w:lang w:eastAsia="zh-SG"/>
              </w:rPr>
              <w:lastRenderedPageBreak/>
              <w:t>Conclusion</w:t>
            </w:r>
          </w:p>
        </w:tc>
        <w:tc>
          <w:tcPr>
            <w:tcW w:w="7370" w:type="dxa"/>
            <w:shd w:val="clear" w:color="auto" w:fill="FFFFFF" w:themeFill="background1"/>
            <w:vAlign w:val="center"/>
          </w:tcPr>
          <w:p w14:paraId="06B65F00" w14:textId="59CD3029" w:rsidR="00E21DFF" w:rsidRPr="00C8629D" w:rsidRDefault="001E2687" w:rsidP="00E21DFF">
            <w:pPr>
              <w:shd w:val="clear" w:color="auto" w:fill="FFFFFF" w:themeFill="background1"/>
              <w:spacing w:before="120" w:after="120"/>
              <w:rPr>
                <w:rFonts w:cs="Arial"/>
              </w:rPr>
            </w:pPr>
            <w:r w:rsidRPr="00C8629D">
              <w:t xml:space="preserve">The BoR approved </w:t>
            </w:r>
            <w:r w:rsidRPr="00C8629D">
              <w:rPr>
                <w:rFonts w:eastAsia="Arial" w:cs="Arial"/>
                <w:lang w:eastAsia="zh-SG"/>
              </w:rPr>
              <w:t>the Work Programme 2024 (with adjustment) and the Report on the outcome of public consultation on the Work Programme 2024</w:t>
            </w:r>
            <w:r w:rsidRPr="00C8629D">
              <w:rPr>
                <w:rFonts w:cs="Arial"/>
              </w:rPr>
              <w:t xml:space="preserve"> </w:t>
            </w:r>
            <w:r w:rsidRPr="00C8629D">
              <w:t>for publication.</w:t>
            </w:r>
            <w:r w:rsidR="00A43866" w:rsidRPr="00C8629D">
              <w:rPr>
                <w:rFonts w:eastAsia="Arial" w:cs="Arial"/>
                <w:lang w:eastAsia="zh-SG"/>
              </w:rPr>
              <w:t xml:space="preserve"> </w:t>
            </w:r>
          </w:p>
          <w:p w14:paraId="1F8F9170" w14:textId="40FC14A7" w:rsidR="005C31FA" w:rsidRPr="00C8629D" w:rsidRDefault="001E2687" w:rsidP="00EF59AC">
            <w:pPr>
              <w:rPr>
                <w:rFonts w:eastAsia="Arial" w:cs="Arial"/>
                <w:lang w:eastAsia="zh-SG"/>
              </w:rPr>
            </w:pPr>
            <w:r w:rsidRPr="00C8629D">
              <w:t>The BoR approved the PRD for internal use.</w:t>
            </w:r>
          </w:p>
        </w:tc>
      </w:tr>
    </w:tbl>
    <w:p w14:paraId="5DDF118A" w14:textId="77777777" w:rsidR="00716654" w:rsidRPr="00C8629D" w:rsidRDefault="00716654" w:rsidP="00EF59AC"/>
    <w:p w14:paraId="11DAE3F3" w14:textId="1F417924" w:rsidR="00716654" w:rsidRPr="00C8629D" w:rsidRDefault="00716654" w:rsidP="00B663B4">
      <w:pPr>
        <w:pStyle w:val="Heading2"/>
        <w:ind w:left="567"/>
        <w:rPr>
          <w:rFonts w:ascii="Times New Roman" w:hAnsi="Times New Roman"/>
        </w:rPr>
      </w:pPr>
      <w:bookmarkStart w:id="71" w:name="_Toc153460786"/>
      <w:r w:rsidRPr="00C8629D">
        <w:t xml:space="preserve">Oral update on the Outline of the draft </w:t>
      </w:r>
      <w:r w:rsidR="00610A94" w:rsidRPr="00C8629D">
        <w:t>BEREC</w:t>
      </w:r>
      <w:r w:rsidRPr="00C8629D">
        <w:t xml:space="preserve"> Work Programme 2025</w:t>
      </w:r>
      <w:bookmarkEnd w:id="71"/>
    </w:p>
    <w:tbl>
      <w:tblPr>
        <w:tblStyle w:val="TableGrid41"/>
        <w:tblW w:w="9354" w:type="dxa"/>
        <w:shd w:val="clear" w:color="auto" w:fill="FFFFFF" w:themeFill="background1"/>
        <w:tblLook w:val="04A0" w:firstRow="1" w:lastRow="0" w:firstColumn="1" w:lastColumn="0" w:noHBand="0" w:noVBand="1"/>
      </w:tblPr>
      <w:tblGrid>
        <w:gridCol w:w="1984"/>
        <w:gridCol w:w="7370"/>
      </w:tblGrid>
      <w:tr w:rsidR="00716654" w:rsidRPr="00C8629D" w14:paraId="23D7A9AB" w14:textId="77777777" w:rsidTr="00526045">
        <w:tc>
          <w:tcPr>
            <w:tcW w:w="1984" w:type="dxa"/>
            <w:shd w:val="clear" w:color="auto" w:fill="FFFFFF" w:themeFill="background1"/>
          </w:tcPr>
          <w:p w14:paraId="5E692CFD" w14:textId="77777777" w:rsidR="00716654" w:rsidRPr="00C8629D" w:rsidRDefault="00716654" w:rsidP="00716654">
            <w:pPr>
              <w:jc w:val="left"/>
              <w:rPr>
                <w:b/>
                <w:bCs/>
                <w:sz w:val="18"/>
                <w:szCs w:val="18"/>
              </w:rPr>
            </w:pPr>
            <w:r w:rsidRPr="00C8629D">
              <w:rPr>
                <w:b/>
                <w:bCs/>
                <w:sz w:val="18"/>
                <w:szCs w:val="18"/>
              </w:rPr>
              <w:t>Document(s)</w:t>
            </w:r>
          </w:p>
        </w:tc>
        <w:tc>
          <w:tcPr>
            <w:tcW w:w="7370" w:type="dxa"/>
            <w:shd w:val="clear" w:color="auto" w:fill="FFFFFF" w:themeFill="background1"/>
            <w:vAlign w:val="center"/>
          </w:tcPr>
          <w:p w14:paraId="03EFDC00" w14:textId="7D8A70EC" w:rsidR="00716654" w:rsidRPr="00C8629D" w:rsidRDefault="00716654" w:rsidP="00716654">
            <w:pPr>
              <w:shd w:val="clear" w:color="auto" w:fill="FFFFFF" w:themeFill="background1"/>
              <w:spacing w:before="120" w:after="0"/>
              <w:rPr>
                <w:rFonts w:cs="Arial"/>
                <w:iCs/>
              </w:rPr>
            </w:pPr>
            <w:r w:rsidRPr="00C8629D">
              <w:rPr>
                <w:rFonts w:cs="Arial"/>
                <w:iCs/>
              </w:rPr>
              <w:t>No document</w:t>
            </w:r>
            <w:r w:rsidR="0070217D" w:rsidRPr="00C8629D">
              <w:rPr>
                <w:rFonts w:cs="Arial"/>
                <w:iCs/>
              </w:rPr>
              <w:t>s</w:t>
            </w:r>
          </w:p>
        </w:tc>
      </w:tr>
      <w:tr w:rsidR="00716654" w:rsidRPr="00C8629D" w14:paraId="6813448F" w14:textId="77777777" w:rsidTr="00526045">
        <w:tc>
          <w:tcPr>
            <w:tcW w:w="1984" w:type="dxa"/>
            <w:tcBorders>
              <w:bottom w:val="single" w:sz="4" w:space="0" w:color="auto"/>
            </w:tcBorders>
            <w:shd w:val="clear" w:color="auto" w:fill="FFFFFF" w:themeFill="background1"/>
          </w:tcPr>
          <w:p w14:paraId="2394CB68" w14:textId="77777777" w:rsidR="00716654" w:rsidRPr="00C8629D" w:rsidRDefault="00716654" w:rsidP="00716654">
            <w:pPr>
              <w:jc w:val="left"/>
              <w:rPr>
                <w:b/>
                <w:bCs/>
                <w:sz w:val="18"/>
                <w:szCs w:val="18"/>
              </w:rPr>
            </w:pPr>
            <w:r w:rsidRPr="00C8629D">
              <w:rPr>
                <w:b/>
                <w:bCs/>
                <w:sz w:val="18"/>
                <w:szCs w:val="18"/>
              </w:rPr>
              <w:t>Introduction by</w:t>
            </w:r>
          </w:p>
        </w:tc>
        <w:tc>
          <w:tcPr>
            <w:tcW w:w="7370" w:type="dxa"/>
            <w:shd w:val="clear" w:color="auto" w:fill="FFFFFF" w:themeFill="background1"/>
            <w:vAlign w:val="center"/>
          </w:tcPr>
          <w:p w14:paraId="1E4C16CC" w14:textId="6E58E44D" w:rsidR="0050493B" w:rsidRPr="00C8629D" w:rsidRDefault="00716654" w:rsidP="00716654">
            <w:pPr>
              <w:rPr>
                <w:rFonts w:eastAsia="Arial" w:cs="Arial"/>
                <w:lang w:eastAsia="zh-SG"/>
              </w:rPr>
            </w:pPr>
            <w:r w:rsidRPr="00C8629D">
              <w:rPr>
                <w:rFonts w:eastAsia="Arial" w:cs="Arial"/>
                <w:lang w:eastAsia="zh-SG"/>
              </w:rPr>
              <w:t>Incoming Chair 2025 (ComReg)</w:t>
            </w:r>
          </w:p>
        </w:tc>
      </w:tr>
      <w:tr w:rsidR="005A3649" w:rsidRPr="00C8629D" w14:paraId="503BC5E7" w14:textId="77777777" w:rsidTr="00526045">
        <w:tc>
          <w:tcPr>
            <w:tcW w:w="1984" w:type="dxa"/>
            <w:tcBorders>
              <w:bottom w:val="single" w:sz="4" w:space="0" w:color="auto"/>
            </w:tcBorders>
            <w:shd w:val="clear" w:color="auto" w:fill="FFFFFF" w:themeFill="background1"/>
          </w:tcPr>
          <w:p w14:paraId="5366F978" w14:textId="167C3821" w:rsidR="005A3649" w:rsidRPr="00C8629D" w:rsidRDefault="00100B9D" w:rsidP="00716654">
            <w:pPr>
              <w:jc w:val="left"/>
              <w:rPr>
                <w:b/>
                <w:bCs/>
                <w:sz w:val="18"/>
                <w:szCs w:val="18"/>
              </w:rPr>
            </w:pPr>
            <w:r w:rsidRPr="00C8629D">
              <w:rPr>
                <w:b/>
                <w:bCs/>
                <w:sz w:val="18"/>
                <w:szCs w:val="18"/>
              </w:rPr>
              <w:t>Information presented</w:t>
            </w:r>
          </w:p>
        </w:tc>
        <w:tc>
          <w:tcPr>
            <w:tcW w:w="7370" w:type="dxa"/>
            <w:shd w:val="clear" w:color="auto" w:fill="FFFFFF" w:themeFill="background1"/>
            <w:vAlign w:val="center"/>
          </w:tcPr>
          <w:p w14:paraId="0138FC45" w14:textId="00A90322" w:rsidR="0050493B" w:rsidRPr="00C8629D" w:rsidRDefault="0050493B" w:rsidP="0050493B">
            <w:pPr>
              <w:rPr>
                <w:rFonts w:eastAsia="Arial" w:cs="Arial"/>
                <w:lang w:eastAsia="zh-SG"/>
              </w:rPr>
            </w:pPr>
            <w:r w:rsidRPr="00C8629D">
              <w:rPr>
                <w:rFonts w:eastAsia="Arial" w:cs="Arial"/>
                <w:lang w:eastAsia="zh-SG"/>
              </w:rPr>
              <w:t xml:space="preserve">The </w:t>
            </w:r>
            <w:r w:rsidR="00610A94" w:rsidRPr="00C8629D">
              <w:rPr>
                <w:rFonts w:eastAsia="Arial" w:cs="Arial"/>
                <w:lang w:eastAsia="zh-SG"/>
              </w:rPr>
              <w:t>BEREC</w:t>
            </w:r>
            <w:r w:rsidRPr="00C8629D">
              <w:rPr>
                <w:rFonts w:eastAsia="Arial" w:cs="Arial"/>
                <w:lang w:eastAsia="zh-SG"/>
              </w:rPr>
              <w:t xml:space="preserve"> Regulation states that the Board of Regulators shall adopt the outline of the annual work programme by 31 January of the year preceding that to which the annual work programme relates. After consulting the European Parliament, the Council and the Commission on their priorities, as well as other interested parties in accordance with Article 4(5), the Board of Regulators shall adopt the final annual work programme by 31 December of that year.</w:t>
            </w:r>
          </w:p>
          <w:p w14:paraId="321FE6A8" w14:textId="339973F2" w:rsidR="00937294" w:rsidRPr="00C8629D" w:rsidRDefault="0050493B" w:rsidP="003157A9">
            <w:pPr>
              <w:rPr>
                <w:rFonts w:eastAsia="Arial" w:cs="Arial"/>
                <w:lang w:eastAsia="zh-SG"/>
              </w:rPr>
            </w:pPr>
            <w:r w:rsidRPr="00C8629D">
              <w:rPr>
                <w:rFonts w:eastAsia="Arial" w:cs="Arial"/>
                <w:lang w:eastAsia="zh-SG"/>
              </w:rPr>
              <w:t xml:space="preserve">The </w:t>
            </w:r>
            <w:r w:rsidR="00AC0BD0" w:rsidRPr="00C8629D">
              <w:rPr>
                <w:rFonts w:eastAsia="Arial" w:cs="Arial"/>
                <w:lang w:eastAsia="zh-SG"/>
              </w:rPr>
              <w:t xml:space="preserve">incoming </w:t>
            </w:r>
            <w:r w:rsidRPr="00C8629D">
              <w:rPr>
                <w:rFonts w:eastAsia="Arial" w:cs="Arial"/>
                <w:lang w:eastAsia="zh-SG"/>
              </w:rPr>
              <w:t xml:space="preserve"> </w:t>
            </w:r>
            <w:r w:rsidR="00610A94" w:rsidRPr="00C8629D">
              <w:rPr>
                <w:rFonts w:eastAsia="Arial" w:cs="Arial"/>
                <w:lang w:eastAsia="zh-SG"/>
              </w:rPr>
              <w:t>BEREC</w:t>
            </w:r>
            <w:r w:rsidRPr="00C8629D">
              <w:rPr>
                <w:rFonts w:eastAsia="Arial" w:cs="Arial"/>
                <w:lang w:eastAsia="zh-SG"/>
              </w:rPr>
              <w:t xml:space="preserve"> C</w:t>
            </w:r>
            <w:r w:rsidR="00AC0BD0" w:rsidRPr="00C8629D">
              <w:rPr>
                <w:rFonts w:eastAsia="Arial" w:cs="Arial"/>
                <w:lang w:eastAsia="zh-SG"/>
              </w:rPr>
              <w:t>hair for 2025 update</w:t>
            </w:r>
            <w:r w:rsidR="003157A9" w:rsidRPr="00C8629D">
              <w:rPr>
                <w:rFonts w:eastAsia="Arial" w:cs="Arial"/>
                <w:lang w:eastAsia="zh-SG"/>
              </w:rPr>
              <w:t>d</w:t>
            </w:r>
            <w:r w:rsidR="00AC0BD0" w:rsidRPr="00C8629D">
              <w:rPr>
                <w:rFonts w:eastAsia="Arial" w:cs="Arial"/>
                <w:lang w:eastAsia="zh-SG"/>
              </w:rPr>
              <w:t xml:space="preserve"> the BoR</w:t>
            </w:r>
            <w:r w:rsidRPr="00C8629D">
              <w:rPr>
                <w:rFonts w:eastAsia="Arial" w:cs="Arial"/>
                <w:lang w:eastAsia="zh-SG"/>
              </w:rPr>
              <w:t xml:space="preserve"> on the Outline of the </w:t>
            </w:r>
            <w:r w:rsidR="00B51201" w:rsidRPr="00C8629D">
              <w:rPr>
                <w:rFonts w:eastAsia="Arial" w:cs="Arial"/>
                <w:lang w:eastAsia="zh-SG"/>
              </w:rPr>
              <w:t xml:space="preserve">draft </w:t>
            </w:r>
            <w:r w:rsidR="00610A94" w:rsidRPr="00C8629D">
              <w:rPr>
                <w:rFonts w:eastAsia="Arial" w:cs="Arial"/>
                <w:lang w:eastAsia="zh-SG"/>
              </w:rPr>
              <w:t>BEREC</w:t>
            </w:r>
            <w:r w:rsidR="00B51201" w:rsidRPr="00C8629D">
              <w:rPr>
                <w:rFonts w:eastAsia="Arial" w:cs="Arial"/>
                <w:lang w:eastAsia="zh-SG"/>
              </w:rPr>
              <w:t xml:space="preserve"> Work Programme 2025 and </w:t>
            </w:r>
            <w:r w:rsidR="00937294" w:rsidRPr="00C8629D">
              <w:rPr>
                <w:rFonts w:eastAsia="Arial" w:cs="Arial"/>
                <w:lang w:eastAsia="zh-SG"/>
              </w:rPr>
              <w:t xml:space="preserve"> introduced the </w:t>
            </w:r>
            <w:r w:rsidR="003A28E2" w:rsidRPr="00C8629D">
              <w:rPr>
                <w:rFonts w:eastAsia="Arial" w:cs="Arial"/>
                <w:lang w:eastAsia="zh-SG"/>
              </w:rPr>
              <w:t>Timeline</w:t>
            </w:r>
            <w:r w:rsidR="00937294" w:rsidRPr="00C8629D">
              <w:rPr>
                <w:rFonts w:eastAsia="Arial" w:cs="Arial"/>
                <w:lang w:eastAsia="zh-SG"/>
              </w:rPr>
              <w:t xml:space="preserve"> of the planned activities.</w:t>
            </w:r>
          </w:p>
          <w:p w14:paraId="36D94C57" w14:textId="5E5E8C8E" w:rsidR="00937294" w:rsidRPr="00C8629D" w:rsidRDefault="005C3ECC" w:rsidP="003157A9">
            <w:pPr>
              <w:rPr>
                <w:rFonts w:eastAsia="Arial" w:cs="Arial"/>
                <w:lang w:eastAsia="zh-SG"/>
              </w:rPr>
            </w:pPr>
            <w:r w:rsidRPr="00C8629D">
              <w:rPr>
                <w:rFonts w:eastAsia="Arial" w:cs="Arial"/>
                <w:lang w:eastAsia="zh-SG"/>
              </w:rPr>
              <w:t xml:space="preserve">He briefed about  the </w:t>
            </w:r>
            <w:r w:rsidR="00937294" w:rsidRPr="00C8629D">
              <w:rPr>
                <w:rFonts w:eastAsia="Arial" w:cs="Arial"/>
                <w:lang w:eastAsia="zh-SG"/>
              </w:rPr>
              <w:t>Stakeholders F</w:t>
            </w:r>
            <w:r w:rsidR="00334CC3" w:rsidRPr="00C8629D">
              <w:rPr>
                <w:rFonts w:eastAsia="Arial" w:cs="Arial"/>
                <w:lang w:eastAsia="zh-SG"/>
              </w:rPr>
              <w:t>orum</w:t>
            </w:r>
            <w:r w:rsidR="007F03CD" w:rsidRPr="00C8629D">
              <w:rPr>
                <w:rFonts w:eastAsia="Arial" w:cs="Arial"/>
                <w:lang w:eastAsia="zh-SG"/>
              </w:rPr>
              <w:t xml:space="preserve">, </w:t>
            </w:r>
            <w:r w:rsidR="003A28E2" w:rsidRPr="00C8629D">
              <w:rPr>
                <w:rFonts w:eastAsia="Arial" w:cs="Arial"/>
                <w:lang w:eastAsia="zh-SG"/>
              </w:rPr>
              <w:t>which</w:t>
            </w:r>
            <w:r w:rsidRPr="00C8629D">
              <w:rPr>
                <w:rFonts w:eastAsia="Arial" w:cs="Arial"/>
                <w:lang w:eastAsia="zh-SG"/>
              </w:rPr>
              <w:t xml:space="preserve"> is</w:t>
            </w:r>
            <w:r w:rsidR="00995227" w:rsidRPr="00C8629D">
              <w:rPr>
                <w:rFonts w:eastAsia="Arial" w:cs="Arial"/>
                <w:lang w:eastAsia="zh-SG"/>
              </w:rPr>
              <w:t xml:space="preserve"> planned </w:t>
            </w:r>
            <w:r w:rsidR="00334CC3" w:rsidRPr="00C8629D">
              <w:rPr>
                <w:rFonts w:eastAsia="Arial" w:cs="Arial"/>
                <w:lang w:eastAsia="zh-SG"/>
              </w:rPr>
              <w:t>on 26 March 2024</w:t>
            </w:r>
            <w:r w:rsidRPr="00C8629D">
              <w:rPr>
                <w:rFonts w:eastAsia="Arial" w:cs="Arial"/>
                <w:lang w:eastAsia="zh-SG"/>
              </w:rPr>
              <w:t xml:space="preserve">, suggesting </w:t>
            </w:r>
            <w:r w:rsidR="007F03CD" w:rsidRPr="00C8629D">
              <w:rPr>
                <w:rFonts w:eastAsia="Arial" w:cs="Arial"/>
                <w:lang w:eastAsia="zh-SG"/>
              </w:rPr>
              <w:t xml:space="preserve">the </w:t>
            </w:r>
            <w:r w:rsidRPr="00C8629D">
              <w:rPr>
                <w:rFonts w:eastAsia="Arial" w:cs="Arial"/>
                <w:lang w:eastAsia="zh-SG"/>
              </w:rPr>
              <w:t xml:space="preserve">content of the sessions and items for the discussion. </w:t>
            </w:r>
            <w:r w:rsidR="007F03CD" w:rsidRPr="00C8629D">
              <w:rPr>
                <w:rFonts w:eastAsia="Arial" w:cs="Arial"/>
                <w:lang w:eastAsia="zh-SG"/>
              </w:rPr>
              <w:t xml:space="preserve">He also noted, that European </w:t>
            </w:r>
            <w:r w:rsidRPr="00C8629D">
              <w:rPr>
                <w:rFonts w:eastAsia="Arial" w:cs="Arial"/>
                <w:lang w:eastAsia="zh-SG"/>
              </w:rPr>
              <w:t>Commission could be a key note speaker on White paper initiative.</w:t>
            </w:r>
          </w:p>
          <w:p w14:paraId="307D4138" w14:textId="38A62F33" w:rsidR="00334CC3" w:rsidRPr="00C8629D" w:rsidRDefault="00135B07" w:rsidP="006B6E95">
            <w:pPr>
              <w:rPr>
                <w:rFonts w:eastAsia="Arial" w:cs="Arial"/>
                <w:lang w:eastAsia="zh-SG"/>
              </w:rPr>
            </w:pPr>
            <w:r w:rsidRPr="00C8629D">
              <w:rPr>
                <w:rFonts w:eastAsia="Arial" w:cs="Arial"/>
                <w:lang w:eastAsia="zh-SG"/>
              </w:rPr>
              <w:t>Also he sug</w:t>
            </w:r>
            <w:r w:rsidR="007F03CD" w:rsidRPr="00C8629D">
              <w:rPr>
                <w:rFonts w:eastAsia="Arial" w:cs="Arial"/>
                <w:lang w:eastAsia="zh-SG"/>
              </w:rPr>
              <w:t>gested other NRAs to share their</w:t>
            </w:r>
            <w:r w:rsidRPr="00C8629D">
              <w:rPr>
                <w:rFonts w:eastAsia="Arial" w:cs="Arial"/>
                <w:lang w:eastAsia="zh-SG"/>
              </w:rPr>
              <w:t xml:space="preserve"> ideas for the Stake</w:t>
            </w:r>
            <w:r w:rsidR="006B6E95" w:rsidRPr="00C8629D">
              <w:rPr>
                <w:rFonts w:eastAsia="Arial" w:cs="Arial"/>
                <w:lang w:eastAsia="zh-SG"/>
              </w:rPr>
              <w:t>holder Forum, a</w:t>
            </w:r>
            <w:r w:rsidR="009E26AE" w:rsidRPr="00C8629D">
              <w:rPr>
                <w:rFonts w:eastAsia="Arial" w:cs="Arial"/>
                <w:lang w:eastAsia="zh-SG"/>
              </w:rPr>
              <w:t xml:space="preserve">fter </w:t>
            </w:r>
            <w:r w:rsidR="006B6E95" w:rsidRPr="00C8629D">
              <w:rPr>
                <w:rFonts w:eastAsia="Arial" w:cs="Arial"/>
                <w:lang w:eastAsia="zh-SG"/>
              </w:rPr>
              <w:t>which</w:t>
            </w:r>
            <w:r w:rsidR="009E26AE" w:rsidRPr="00C8629D">
              <w:rPr>
                <w:rFonts w:eastAsia="Arial" w:cs="Arial"/>
                <w:lang w:eastAsia="zh-SG"/>
              </w:rPr>
              <w:t xml:space="preserve"> there will be </w:t>
            </w:r>
            <w:r w:rsidR="00C74D1A" w:rsidRPr="00C8629D">
              <w:rPr>
                <w:rFonts w:eastAsia="Arial" w:cs="Arial"/>
                <w:lang w:eastAsia="zh-SG"/>
              </w:rPr>
              <w:t xml:space="preserve">a </w:t>
            </w:r>
            <w:r w:rsidR="00334CC3" w:rsidRPr="00C8629D">
              <w:rPr>
                <w:rFonts w:eastAsia="Arial" w:cs="Arial"/>
                <w:lang w:eastAsia="zh-SG"/>
              </w:rPr>
              <w:t xml:space="preserve">Call for input </w:t>
            </w:r>
            <w:r w:rsidR="006B6E95" w:rsidRPr="00C8629D">
              <w:rPr>
                <w:rFonts w:eastAsia="Arial" w:cs="Arial"/>
                <w:lang w:eastAsia="zh-SG"/>
              </w:rPr>
              <w:t xml:space="preserve">for </w:t>
            </w:r>
            <w:r w:rsidR="00334CC3" w:rsidRPr="00C8629D">
              <w:rPr>
                <w:rFonts w:eastAsia="Arial" w:cs="Arial"/>
                <w:lang w:eastAsia="zh-SG"/>
              </w:rPr>
              <w:t>W</w:t>
            </w:r>
            <w:r w:rsidR="006B6E95" w:rsidRPr="00C8629D">
              <w:rPr>
                <w:rFonts w:eastAsia="Arial" w:cs="Arial"/>
                <w:lang w:eastAsia="zh-SG"/>
              </w:rPr>
              <w:t>ork Programme</w:t>
            </w:r>
            <w:r w:rsidR="00334CC3" w:rsidRPr="00C8629D">
              <w:rPr>
                <w:rFonts w:eastAsia="Arial" w:cs="Arial"/>
                <w:lang w:eastAsia="zh-SG"/>
              </w:rPr>
              <w:t xml:space="preserve"> 2025.</w:t>
            </w:r>
          </w:p>
        </w:tc>
      </w:tr>
      <w:tr w:rsidR="00716654" w:rsidRPr="00C8629D" w14:paraId="52DCD02A" w14:textId="77777777" w:rsidTr="00526045">
        <w:trPr>
          <w:trHeight w:val="449"/>
        </w:trPr>
        <w:tc>
          <w:tcPr>
            <w:tcW w:w="1984" w:type="dxa"/>
            <w:shd w:val="clear" w:color="auto" w:fill="FFFFFF" w:themeFill="background1"/>
          </w:tcPr>
          <w:p w14:paraId="463A017C" w14:textId="3D77F5EB" w:rsidR="00716654" w:rsidRPr="00C8629D" w:rsidRDefault="00483382" w:rsidP="00716654">
            <w:pPr>
              <w:jc w:val="left"/>
              <w:rPr>
                <w:b/>
                <w:bCs/>
                <w:sz w:val="18"/>
                <w:szCs w:val="18"/>
              </w:rPr>
            </w:pPr>
            <w:r w:rsidRPr="00C8629D">
              <w:rPr>
                <w:b/>
                <w:bCs/>
                <w:sz w:val="18"/>
                <w:szCs w:val="18"/>
                <w:lang w:eastAsia="zh-SG"/>
              </w:rPr>
              <w:t>Conclusion</w:t>
            </w:r>
          </w:p>
        </w:tc>
        <w:tc>
          <w:tcPr>
            <w:tcW w:w="7370" w:type="dxa"/>
            <w:shd w:val="clear" w:color="auto" w:fill="FFFFFF" w:themeFill="background1"/>
            <w:vAlign w:val="center"/>
          </w:tcPr>
          <w:p w14:paraId="3A57BC3A" w14:textId="07EA58DD" w:rsidR="00716654" w:rsidRPr="00C8629D" w:rsidRDefault="00CE7812" w:rsidP="005C31FA">
            <w:pPr>
              <w:rPr>
                <w:rFonts w:eastAsia="Arial" w:cs="Arial"/>
                <w:lang w:eastAsia="zh-SG"/>
              </w:rPr>
            </w:pPr>
            <w:r w:rsidRPr="00C8629D">
              <w:t>The BoR took note of the information.</w:t>
            </w:r>
          </w:p>
        </w:tc>
      </w:tr>
    </w:tbl>
    <w:p w14:paraId="38533438" w14:textId="77777777" w:rsidR="00716654" w:rsidRPr="00C8629D" w:rsidRDefault="00716654" w:rsidP="00EF59AC"/>
    <w:p w14:paraId="0F63B144" w14:textId="147B01EC" w:rsidR="005C7FAE" w:rsidRPr="00C8629D" w:rsidRDefault="00610A94" w:rsidP="008E6B3C">
      <w:pPr>
        <w:pStyle w:val="Heading2"/>
        <w:ind w:left="567"/>
        <w:rPr>
          <w:color w:val="8E235A"/>
        </w:rPr>
      </w:pPr>
      <w:bookmarkStart w:id="72" w:name="_Toc153460787"/>
      <w:r w:rsidRPr="00C8629D">
        <w:t>BEREC</w:t>
      </w:r>
      <w:r w:rsidR="00716654" w:rsidRPr="00C8629D">
        <w:t xml:space="preserve"> International Cooperation</w:t>
      </w:r>
      <w:bookmarkEnd w:id="72"/>
      <w:r w:rsidR="00BA718B" w:rsidRPr="00C8629D">
        <w:rPr>
          <w:color w:val="8E235A"/>
        </w:rPr>
        <w:tab/>
      </w:r>
    </w:p>
    <w:tbl>
      <w:tblPr>
        <w:tblStyle w:val="TableGrid42"/>
        <w:tblW w:w="9354" w:type="dxa"/>
        <w:shd w:val="clear" w:color="auto" w:fill="FFFFFF" w:themeFill="background1"/>
        <w:tblLook w:val="04A0" w:firstRow="1" w:lastRow="0" w:firstColumn="1" w:lastColumn="0" w:noHBand="0" w:noVBand="1"/>
      </w:tblPr>
      <w:tblGrid>
        <w:gridCol w:w="1984"/>
        <w:gridCol w:w="7370"/>
      </w:tblGrid>
      <w:tr w:rsidR="00716654" w:rsidRPr="00C8629D" w14:paraId="5C194B0F" w14:textId="77777777" w:rsidTr="00526045">
        <w:tc>
          <w:tcPr>
            <w:tcW w:w="1984" w:type="dxa"/>
            <w:shd w:val="clear" w:color="auto" w:fill="FFFFFF" w:themeFill="background1"/>
          </w:tcPr>
          <w:p w14:paraId="77886A7F" w14:textId="77777777" w:rsidR="00716654" w:rsidRPr="00C8629D" w:rsidRDefault="00716654" w:rsidP="00716654">
            <w:pPr>
              <w:jc w:val="left"/>
              <w:rPr>
                <w:b/>
                <w:bCs/>
                <w:sz w:val="18"/>
                <w:szCs w:val="18"/>
              </w:rPr>
            </w:pPr>
            <w:r w:rsidRPr="00C8629D">
              <w:rPr>
                <w:b/>
                <w:bCs/>
                <w:sz w:val="18"/>
                <w:szCs w:val="18"/>
              </w:rPr>
              <w:t>Document(s)</w:t>
            </w:r>
          </w:p>
        </w:tc>
        <w:tc>
          <w:tcPr>
            <w:tcW w:w="7370" w:type="dxa"/>
            <w:shd w:val="clear" w:color="auto" w:fill="auto"/>
            <w:vAlign w:val="center"/>
          </w:tcPr>
          <w:p w14:paraId="476A8266" w14:textId="72A516BC" w:rsidR="00716654" w:rsidRPr="00C8629D" w:rsidRDefault="00716654" w:rsidP="00716654">
            <w:pPr>
              <w:shd w:val="clear" w:color="auto" w:fill="FFFFFF" w:themeFill="background1"/>
              <w:spacing w:before="120" w:after="0"/>
              <w:rPr>
                <w:rFonts w:cs="Arial"/>
                <w:iCs/>
              </w:rPr>
            </w:pPr>
            <w:r w:rsidRPr="00C8629D">
              <w:rPr>
                <w:rFonts w:cs="Arial"/>
              </w:rPr>
              <w:t>BoR</w:t>
            </w:r>
            <w:r w:rsidR="00A3001A" w:rsidRPr="00C8629D">
              <w:rPr>
                <w:rFonts w:cs="Arial"/>
              </w:rPr>
              <w:t xml:space="preserve"> (23) 212</w:t>
            </w:r>
            <w:r w:rsidRPr="00C8629D">
              <w:t xml:space="preserve">  </w:t>
            </w:r>
            <w:r w:rsidRPr="00C8629D">
              <w:rPr>
                <w:rFonts w:eastAsia="Arial Unicode MS" w:cs="Arial"/>
                <w:bCs/>
                <w:szCs w:val="24"/>
                <w:bdr w:val="nil"/>
              </w:rPr>
              <w:t xml:space="preserve">Draft Indicative calendar </w:t>
            </w:r>
            <w:r w:rsidR="008C58EE" w:rsidRPr="00C8629D">
              <w:rPr>
                <w:rFonts w:eastAsia="Arial Unicode MS" w:cs="Arial"/>
                <w:bCs/>
                <w:szCs w:val="24"/>
                <w:bdr w:val="nil"/>
              </w:rPr>
              <w:t>of international events for 2024</w:t>
            </w:r>
          </w:p>
        </w:tc>
      </w:tr>
      <w:tr w:rsidR="00716654" w:rsidRPr="00C8629D" w14:paraId="2F0B63D1" w14:textId="77777777" w:rsidTr="00526045">
        <w:tc>
          <w:tcPr>
            <w:tcW w:w="1984" w:type="dxa"/>
            <w:shd w:val="clear" w:color="auto" w:fill="FFFFFF" w:themeFill="background1"/>
          </w:tcPr>
          <w:p w14:paraId="51616DA4" w14:textId="77777777" w:rsidR="00716654" w:rsidRPr="00C8629D" w:rsidRDefault="00716654" w:rsidP="00716654">
            <w:pPr>
              <w:jc w:val="left"/>
              <w:rPr>
                <w:b/>
                <w:bCs/>
                <w:sz w:val="18"/>
                <w:szCs w:val="18"/>
              </w:rPr>
            </w:pPr>
            <w:r w:rsidRPr="00C8629D">
              <w:rPr>
                <w:b/>
                <w:bCs/>
                <w:sz w:val="18"/>
                <w:szCs w:val="18"/>
              </w:rPr>
              <w:t>Introduction by</w:t>
            </w:r>
          </w:p>
        </w:tc>
        <w:tc>
          <w:tcPr>
            <w:tcW w:w="7370" w:type="dxa"/>
            <w:shd w:val="clear" w:color="auto" w:fill="FFFFFF" w:themeFill="background1"/>
            <w:vAlign w:val="center"/>
          </w:tcPr>
          <w:p w14:paraId="21B81BB3" w14:textId="5C87055B" w:rsidR="00716654" w:rsidRPr="00C8629D" w:rsidRDefault="00610A94" w:rsidP="008C58EE">
            <w:pPr>
              <w:rPr>
                <w:rFonts w:eastAsia="Arial" w:cs="Arial"/>
              </w:rPr>
            </w:pPr>
            <w:r w:rsidRPr="00C8629D">
              <w:rPr>
                <w:rFonts w:eastAsia="Arial" w:cs="Arial"/>
              </w:rPr>
              <w:t>BEREC</w:t>
            </w:r>
            <w:r w:rsidR="008C58EE" w:rsidRPr="00C8629D">
              <w:rPr>
                <w:rFonts w:eastAsia="Arial" w:cs="Arial"/>
              </w:rPr>
              <w:t xml:space="preserve"> Vice-Chair (ACM)</w:t>
            </w:r>
          </w:p>
        </w:tc>
      </w:tr>
      <w:tr w:rsidR="005A3649" w:rsidRPr="00C8629D" w14:paraId="2BB3972F" w14:textId="77777777" w:rsidTr="00526045">
        <w:tc>
          <w:tcPr>
            <w:tcW w:w="1984" w:type="dxa"/>
            <w:shd w:val="clear" w:color="auto" w:fill="FFFFFF" w:themeFill="background1"/>
          </w:tcPr>
          <w:p w14:paraId="11642B60" w14:textId="765862D7" w:rsidR="005A3649" w:rsidRPr="00C8629D" w:rsidRDefault="00100B9D" w:rsidP="00716654">
            <w:pPr>
              <w:jc w:val="left"/>
              <w:rPr>
                <w:b/>
                <w:bCs/>
                <w:sz w:val="18"/>
                <w:szCs w:val="18"/>
              </w:rPr>
            </w:pPr>
            <w:r w:rsidRPr="00C8629D">
              <w:rPr>
                <w:b/>
                <w:bCs/>
                <w:sz w:val="18"/>
                <w:szCs w:val="18"/>
              </w:rPr>
              <w:t>Information presented</w:t>
            </w:r>
          </w:p>
        </w:tc>
        <w:tc>
          <w:tcPr>
            <w:tcW w:w="7370" w:type="dxa"/>
            <w:shd w:val="clear" w:color="auto" w:fill="FFFFFF" w:themeFill="background1"/>
            <w:vAlign w:val="center"/>
          </w:tcPr>
          <w:p w14:paraId="3BA6D95B" w14:textId="68C3544D" w:rsidR="005A3649" w:rsidRPr="00C8629D" w:rsidRDefault="008C58EE" w:rsidP="00F974FC">
            <w:pPr>
              <w:rPr>
                <w:rFonts w:eastAsia="Arial" w:cs="Arial"/>
              </w:rPr>
            </w:pPr>
            <w:r w:rsidRPr="00C8629D">
              <w:rPr>
                <w:rFonts w:eastAsia="Arial" w:cs="Arial"/>
              </w:rPr>
              <w:t xml:space="preserve">The </w:t>
            </w:r>
            <w:r w:rsidR="00610A94" w:rsidRPr="00C8629D">
              <w:rPr>
                <w:rFonts w:eastAsia="Arial" w:cs="Arial"/>
              </w:rPr>
              <w:t>BEREC</w:t>
            </w:r>
            <w:r w:rsidRPr="00C8629D">
              <w:rPr>
                <w:rFonts w:eastAsia="Arial" w:cs="Arial"/>
              </w:rPr>
              <w:t xml:space="preserve"> Vice-Chair responsible for international cooperation brief</w:t>
            </w:r>
            <w:r w:rsidR="00F974FC" w:rsidRPr="00C8629D">
              <w:rPr>
                <w:rFonts w:eastAsia="Arial" w:cs="Arial"/>
              </w:rPr>
              <w:t>ed</w:t>
            </w:r>
            <w:r w:rsidRPr="00C8629D">
              <w:rPr>
                <w:rFonts w:eastAsia="Arial" w:cs="Arial"/>
              </w:rPr>
              <w:t xml:space="preserve"> the BoR members about </w:t>
            </w:r>
            <w:r w:rsidR="00610A94" w:rsidRPr="00C8629D">
              <w:rPr>
                <w:rFonts w:eastAsia="Arial" w:cs="Arial"/>
              </w:rPr>
              <w:t>BEREC</w:t>
            </w:r>
            <w:r w:rsidRPr="00C8629D">
              <w:rPr>
                <w:rFonts w:eastAsia="Arial" w:cs="Arial"/>
              </w:rPr>
              <w:t>’s international activitie</w:t>
            </w:r>
            <w:r w:rsidR="0070217D" w:rsidRPr="00C8629D">
              <w:rPr>
                <w:rFonts w:eastAsia="Arial" w:cs="Arial"/>
              </w:rPr>
              <w:t>s</w:t>
            </w:r>
            <w:r w:rsidRPr="00C8629D">
              <w:rPr>
                <w:rFonts w:eastAsia="Arial" w:cs="Arial"/>
              </w:rPr>
              <w:t xml:space="preserve"> and present</w:t>
            </w:r>
            <w:r w:rsidR="00F974FC" w:rsidRPr="00C8629D">
              <w:rPr>
                <w:rFonts w:eastAsia="Arial" w:cs="Arial"/>
              </w:rPr>
              <w:t>ed</w:t>
            </w:r>
            <w:r w:rsidRPr="00C8629D">
              <w:rPr>
                <w:rFonts w:eastAsia="Arial" w:cs="Arial"/>
              </w:rPr>
              <w:t xml:space="preserve"> </w:t>
            </w:r>
            <w:r w:rsidR="00F974FC" w:rsidRPr="00C8629D">
              <w:rPr>
                <w:rFonts w:eastAsia="Arial" w:cs="Arial"/>
              </w:rPr>
              <w:t>the</w:t>
            </w:r>
            <w:r w:rsidR="0070217D" w:rsidRPr="00C8629D">
              <w:rPr>
                <w:rFonts w:eastAsia="Arial" w:cs="Arial"/>
              </w:rPr>
              <w:t xml:space="preserve"> </w:t>
            </w:r>
            <w:r w:rsidRPr="00C8629D">
              <w:rPr>
                <w:rFonts w:eastAsia="Arial" w:cs="Arial"/>
              </w:rPr>
              <w:t xml:space="preserve">indicative calendar of </w:t>
            </w:r>
            <w:r w:rsidR="0070217D" w:rsidRPr="00C8629D">
              <w:rPr>
                <w:rFonts w:eastAsia="Arial" w:cs="Arial"/>
              </w:rPr>
              <w:t xml:space="preserve">the international </w:t>
            </w:r>
            <w:r w:rsidRPr="00C8629D">
              <w:rPr>
                <w:rFonts w:eastAsia="Arial" w:cs="Arial"/>
              </w:rPr>
              <w:t>events for the 2024.</w:t>
            </w:r>
          </w:p>
          <w:p w14:paraId="11C2F294" w14:textId="7B77A1A3" w:rsidR="000F2994" w:rsidRPr="00C8629D" w:rsidRDefault="00CE7812" w:rsidP="00F974FC">
            <w:pPr>
              <w:rPr>
                <w:rFonts w:eastAsia="Arial" w:cs="Arial"/>
              </w:rPr>
            </w:pPr>
            <w:r w:rsidRPr="00C8629D">
              <w:rPr>
                <w:rFonts w:eastAsia="Arial" w:cs="Arial"/>
              </w:rPr>
              <w:t>She briefed abo</w:t>
            </w:r>
            <w:r w:rsidR="00ED5A71" w:rsidRPr="00C8629D">
              <w:rPr>
                <w:rFonts w:eastAsia="Arial" w:cs="Arial"/>
              </w:rPr>
              <w:t xml:space="preserve">ut </w:t>
            </w:r>
            <w:r w:rsidRPr="00C8629D">
              <w:rPr>
                <w:rFonts w:eastAsia="Arial" w:cs="Arial"/>
              </w:rPr>
              <w:t xml:space="preserve">the </w:t>
            </w:r>
            <w:r w:rsidR="00ED5A71" w:rsidRPr="00C8629D">
              <w:rPr>
                <w:rFonts w:eastAsia="Arial" w:cs="Arial"/>
              </w:rPr>
              <w:t>c</w:t>
            </w:r>
            <w:r w:rsidR="00B67F57" w:rsidRPr="00C8629D">
              <w:rPr>
                <w:rFonts w:eastAsia="Arial" w:cs="Arial"/>
              </w:rPr>
              <w:t>oo</w:t>
            </w:r>
            <w:r w:rsidR="000F2994" w:rsidRPr="00C8629D">
              <w:rPr>
                <w:rFonts w:eastAsia="Arial" w:cs="Arial"/>
              </w:rPr>
              <w:t>peration with regional networks -  EaPeReg, EMERG, R</w:t>
            </w:r>
            <w:r w:rsidR="00ED5A71" w:rsidRPr="00C8629D">
              <w:rPr>
                <w:rFonts w:eastAsia="Arial" w:cs="Arial"/>
              </w:rPr>
              <w:t>egulatel and a</w:t>
            </w:r>
            <w:r w:rsidR="0013703B" w:rsidRPr="00C8629D">
              <w:rPr>
                <w:rFonts w:eastAsia="Arial" w:cs="Arial"/>
              </w:rPr>
              <w:t>ctiviti</w:t>
            </w:r>
            <w:r w:rsidRPr="00C8629D">
              <w:rPr>
                <w:rFonts w:eastAsia="Arial" w:cs="Arial"/>
              </w:rPr>
              <w:t xml:space="preserve">es with other organizations, including </w:t>
            </w:r>
            <w:r w:rsidR="0013703B" w:rsidRPr="00C8629D">
              <w:rPr>
                <w:rFonts w:eastAsia="Arial" w:cs="Arial"/>
              </w:rPr>
              <w:t xml:space="preserve">bilateral activities. </w:t>
            </w:r>
          </w:p>
          <w:p w14:paraId="4AE0C35D" w14:textId="36768D14" w:rsidR="00B67F57" w:rsidRPr="00C8629D" w:rsidRDefault="0009577C" w:rsidP="00CE7812">
            <w:pPr>
              <w:rPr>
                <w:rFonts w:eastAsia="Arial" w:cs="Arial"/>
              </w:rPr>
            </w:pPr>
            <w:r w:rsidRPr="00C8629D">
              <w:rPr>
                <w:rFonts w:eastAsia="Arial" w:cs="Arial"/>
              </w:rPr>
              <w:t>She also i</w:t>
            </w:r>
            <w:r w:rsidR="00CE7812" w:rsidRPr="00C8629D">
              <w:rPr>
                <w:rFonts w:eastAsia="Arial" w:cs="Arial"/>
              </w:rPr>
              <w:t>nvited</w:t>
            </w:r>
            <w:r w:rsidR="00F532D9" w:rsidRPr="00C8629D">
              <w:rPr>
                <w:rFonts w:eastAsia="Arial" w:cs="Arial"/>
              </w:rPr>
              <w:t xml:space="preserve"> NRA</w:t>
            </w:r>
            <w:r w:rsidR="00CE7812" w:rsidRPr="00C8629D">
              <w:rPr>
                <w:rFonts w:eastAsia="Arial" w:cs="Arial"/>
              </w:rPr>
              <w:t>’s</w:t>
            </w:r>
            <w:r w:rsidR="00F532D9" w:rsidRPr="00C8629D">
              <w:rPr>
                <w:rFonts w:eastAsia="Arial" w:cs="Arial"/>
              </w:rPr>
              <w:t xml:space="preserve"> international communications representative</w:t>
            </w:r>
            <w:r w:rsidR="00BE0FE1" w:rsidRPr="00C8629D">
              <w:rPr>
                <w:rFonts w:eastAsia="Arial" w:cs="Arial"/>
              </w:rPr>
              <w:t>s</w:t>
            </w:r>
            <w:r w:rsidR="00F532D9" w:rsidRPr="00C8629D">
              <w:rPr>
                <w:rFonts w:eastAsia="Arial" w:cs="Arial"/>
              </w:rPr>
              <w:t xml:space="preserve"> </w:t>
            </w:r>
            <w:r w:rsidR="00CE7812" w:rsidRPr="00C8629D">
              <w:rPr>
                <w:rFonts w:eastAsia="Arial" w:cs="Arial"/>
              </w:rPr>
              <w:t xml:space="preserve">to </w:t>
            </w:r>
            <w:r w:rsidR="00F532D9" w:rsidRPr="00C8629D">
              <w:rPr>
                <w:rFonts w:eastAsia="Arial" w:cs="Arial"/>
              </w:rPr>
              <w:t xml:space="preserve">be proactive and communicate </w:t>
            </w:r>
            <w:r w:rsidR="00610A94" w:rsidRPr="00C8629D">
              <w:rPr>
                <w:rFonts w:eastAsia="Arial" w:cs="Arial"/>
              </w:rPr>
              <w:t>BEREC</w:t>
            </w:r>
            <w:r w:rsidR="00F532D9" w:rsidRPr="00C8629D">
              <w:rPr>
                <w:rFonts w:eastAsia="Arial" w:cs="Arial"/>
              </w:rPr>
              <w:t>’s dates outside</w:t>
            </w:r>
            <w:r w:rsidR="00CE7812" w:rsidRPr="00C8629D">
              <w:rPr>
                <w:rFonts w:eastAsia="Arial" w:cs="Arial"/>
              </w:rPr>
              <w:t>,  to ensure that there are</w:t>
            </w:r>
            <w:r w:rsidR="00F532D9" w:rsidRPr="00C8629D">
              <w:rPr>
                <w:rFonts w:eastAsia="Arial" w:cs="Arial"/>
              </w:rPr>
              <w:t xml:space="preserve"> </w:t>
            </w:r>
            <w:r w:rsidR="00CE7812" w:rsidRPr="00C8629D">
              <w:rPr>
                <w:rFonts w:eastAsia="Arial" w:cs="Arial"/>
              </w:rPr>
              <w:t>l</w:t>
            </w:r>
            <w:r w:rsidR="00F532D9" w:rsidRPr="00C8629D">
              <w:rPr>
                <w:rFonts w:eastAsia="Arial" w:cs="Arial"/>
              </w:rPr>
              <w:t>ess possibilities</w:t>
            </w:r>
            <w:r w:rsidR="00CE7812" w:rsidRPr="00C8629D">
              <w:rPr>
                <w:rFonts w:eastAsia="Arial" w:cs="Arial"/>
              </w:rPr>
              <w:t xml:space="preserve"> of </w:t>
            </w:r>
            <w:r w:rsidR="00610A94" w:rsidRPr="00C8629D">
              <w:rPr>
                <w:rFonts w:eastAsia="Arial" w:cs="Arial"/>
              </w:rPr>
              <w:t>BEREC</w:t>
            </w:r>
            <w:r w:rsidR="00CE7812" w:rsidRPr="00C8629D">
              <w:rPr>
                <w:rFonts w:eastAsia="Arial" w:cs="Arial"/>
              </w:rPr>
              <w:t>’s activities overlapping with international events</w:t>
            </w:r>
            <w:r w:rsidR="00F532D9" w:rsidRPr="00C8629D">
              <w:rPr>
                <w:rFonts w:eastAsia="Arial" w:cs="Arial"/>
              </w:rPr>
              <w:t>.</w:t>
            </w:r>
          </w:p>
        </w:tc>
      </w:tr>
      <w:tr w:rsidR="00716654" w:rsidRPr="00C8629D" w14:paraId="177585DA" w14:textId="77777777" w:rsidTr="00526045">
        <w:tc>
          <w:tcPr>
            <w:tcW w:w="1984" w:type="dxa"/>
            <w:shd w:val="clear" w:color="auto" w:fill="FFFFFF" w:themeFill="background1"/>
          </w:tcPr>
          <w:p w14:paraId="63010ED5" w14:textId="43100AA9" w:rsidR="00716654" w:rsidRPr="00C8629D" w:rsidRDefault="00483382" w:rsidP="00716654">
            <w:pPr>
              <w:jc w:val="left"/>
              <w:rPr>
                <w:b/>
                <w:bCs/>
                <w:sz w:val="18"/>
                <w:szCs w:val="18"/>
              </w:rPr>
            </w:pPr>
            <w:r w:rsidRPr="00C8629D">
              <w:rPr>
                <w:b/>
                <w:bCs/>
                <w:sz w:val="18"/>
                <w:szCs w:val="18"/>
                <w:lang w:eastAsia="zh-SG"/>
              </w:rPr>
              <w:t>Conclusion</w:t>
            </w:r>
          </w:p>
        </w:tc>
        <w:tc>
          <w:tcPr>
            <w:tcW w:w="7370" w:type="dxa"/>
            <w:shd w:val="clear" w:color="auto" w:fill="FFFFFF" w:themeFill="background1"/>
            <w:vAlign w:val="center"/>
          </w:tcPr>
          <w:p w14:paraId="3AA2ED47" w14:textId="1AB71E14" w:rsidR="00716654" w:rsidRPr="00C8629D" w:rsidRDefault="004337B5" w:rsidP="004337B5">
            <w:pPr>
              <w:rPr>
                <w:rFonts w:eastAsia="Arial" w:cs="Arial"/>
                <w:lang w:eastAsia="zh-SG"/>
              </w:rPr>
            </w:pPr>
            <w:r w:rsidRPr="00C8629D">
              <w:t>The BoR approved for internal use.</w:t>
            </w:r>
          </w:p>
        </w:tc>
      </w:tr>
    </w:tbl>
    <w:p w14:paraId="7DCA73A7" w14:textId="131492A0" w:rsidR="008A53C2" w:rsidRPr="00C8629D" w:rsidRDefault="008A53C2" w:rsidP="00EF59AC"/>
    <w:p w14:paraId="13CE8A7A" w14:textId="486DE51B" w:rsidR="004D13AA" w:rsidRPr="00C8629D" w:rsidRDefault="004D13AA" w:rsidP="004D13AA">
      <w:pPr>
        <w:pStyle w:val="Heading1"/>
        <w:tabs>
          <w:tab w:val="right" w:pos="9214"/>
        </w:tabs>
        <w:spacing w:before="60" w:after="60"/>
        <w:ind w:left="567" w:hanging="567"/>
      </w:pPr>
      <w:bookmarkStart w:id="73" w:name="_Toc153460788"/>
      <w:r w:rsidRPr="00C8629D">
        <w:lastRenderedPageBreak/>
        <w:t>Cybersecurity (CS)</w:t>
      </w:r>
      <w:bookmarkEnd w:id="73"/>
      <w:r w:rsidRPr="00C8629D">
        <w:tab/>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984"/>
        <w:gridCol w:w="7370"/>
      </w:tblGrid>
      <w:tr w:rsidR="004D13AA" w:rsidRPr="00C8629D" w14:paraId="534CC611" w14:textId="77777777" w:rsidTr="00526045">
        <w:tc>
          <w:tcPr>
            <w:tcW w:w="1984" w:type="dxa"/>
            <w:shd w:val="clear" w:color="auto" w:fill="FFFFFF"/>
            <w:tcMar>
              <w:top w:w="0" w:type="dxa"/>
              <w:left w:w="108" w:type="dxa"/>
              <w:bottom w:w="0" w:type="dxa"/>
              <w:right w:w="108" w:type="dxa"/>
            </w:tcMar>
            <w:hideMark/>
          </w:tcPr>
          <w:p w14:paraId="75A31866" w14:textId="77777777" w:rsidR="004D13AA" w:rsidRPr="00C8629D" w:rsidRDefault="004D13AA" w:rsidP="00526045">
            <w:pPr>
              <w:rPr>
                <w:rFonts w:ascii="Calibri" w:hAnsi="Calibri"/>
                <w:b/>
                <w:bCs/>
                <w:sz w:val="18"/>
                <w:szCs w:val="18"/>
              </w:rPr>
            </w:pPr>
            <w:r w:rsidRPr="00C8629D">
              <w:rPr>
                <w:b/>
                <w:bCs/>
                <w:sz w:val="18"/>
                <w:szCs w:val="18"/>
              </w:rPr>
              <w:t>Document(s)</w:t>
            </w:r>
          </w:p>
        </w:tc>
        <w:tc>
          <w:tcPr>
            <w:tcW w:w="7370" w:type="dxa"/>
            <w:shd w:val="clear" w:color="auto" w:fill="FFFFFF"/>
            <w:tcMar>
              <w:top w:w="0" w:type="dxa"/>
              <w:left w:w="108" w:type="dxa"/>
              <w:bottom w:w="0" w:type="dxa"/>
              <w:right w:w="108" w:type="dxa"/>
            </w:tcMar>
            <w:vAlign w:val="center"/>
            <w:hideMark/>
          </w:tcPr>
          <w:p w14:paraId="0CEBF619" w14:textId="7D0EFC39" w:rsidR="004D13AA" w:rsidRPr="00C8629D" w:rsidRDefault="00CB2A8D" w:rsidP="00CB2A8D">
            <w:pPr>
              <w:shd w:val="clear" w:color="auto" w:fill="FFFFFF"/>
            </w:pPr>
            <w:r w:rsidRPr="00C8629D">
              <w:rPr>
                <w:rFonts w:cs="Arial"/>
              </w:rPr>
              <w:t xml:space="preserve">BoR (23) 213 Draft </w:t>
            </w:r>
            <w:r w:rsidR="00610A94" w:rsidRPr="00C8629D">
              <w:rPr>
                <w:rFonts w:cs="Arial"/>
              </w:rPr>
              <w:t>BEREC</w:t>
            </w:r>
            <w:r w:rsidRPr="00C8629D">
              <w:rPr>
                <w:rFonts w:cs="Arial"/>
              </w:rPr>
              <w:t xml:space="preserve"> Report on the Current Cybersecurity Challenges and Dependencies in Electronic Communication Networks</w:t>
            </w:r>
          </w:p>
        </w:tc>
      </w:tr>
      <w:tr w:rsidR="004D13AA" w:rsidRPr="00C8629D" w14:paraId="45BE2A01" w14:textId="77777777" w:rsidTr="00526045">
        <w:tc>
          <w:tcPr>
            <w:tcW w:w="1984" w:type="dxa"/>
            <w:shd w:val="clear" w:color="auto" w:fill="FFFFFF"/>
            <w:tcMar>
              <w:top w:w="0" w:type="dxa"/>
              <w:left w:w="108" w:type="dxa"/>
              <w:bottom w:w="0" w:type="dxa"/>
              <w:right w:w="108" w:type="dxa"/>
            </w:tcMar>
            <w:hideMark/>
          </w:tcPr>
          <w:p w14:paraId="435761BA" w14:textId="77777777" w:rsidR="004D13AA" w:rsidRPr="00C8629D" w:rsidRDefault="004D13AA" w:rsidP="00526045">
            <w:pPr>
              <w:rPr>
                <w:b/>
                <w:bCs/>
                <w:sz w:val="18"/>
                <w:szCs w:val="18"/>
              </w:rPr>
            </w:pPr>
            <w:r w:rsidRPr="00C8629D">
              <w:rPr>
                <w:b/>
                <w:bCs/>
                <w:sz w:val="18"/>
                <w:szCs w:val="18"/>
              </w:rPr>
              <w:t>Introduction by</w:t>
            </w:r>
          </w:p>
        </w:tc>
        <w:tc>
          <w:tcPr>
            <w:tcW w:w="7370" w:type="dxa"/>
            <w:shd w:val="clear" w:color="auto" w:fill="FFFFFF"/>
            <w:tcMar>
              <w:top w:w="0" w:type="dxa"/>
              <w:left w:w="108" w:type="dxa"/>
              <w:bottom w:w="0" w:type="dxa"/>
              <w:right w:w="108" w:type="dxa"/>
            </w:tcMar>
            <w:vAlign w:val="center"/>
            <w:hideMark/>
          </w:tcPr>
          <w:p w14:paraId="0A4CF776" w14:textId="3FD81C8C" w:rsidR="005575D9" w:rsidRPr="00C8629D" w:rsidRDefault="004D13AA" w:rsidP="005575D9">
            <w:pPr>
              <w:rPr>
                <w:lang w:eastAsia="zh-SG"/>
              </w:rPr>
            </w:pPr>
            <w:r w:rsidRPr="00C8629D">
              <w:rPr>
                <w:lang w:eastAsia="zh-SG"/>
              </w:rPr>
              <w:t>CS Working Group Co-Chairs (AKOS/HAKOM)</w:t>
            </w:r>
          </w:p>
        </w:tc>
      </w:tr>
      <w:tr w:rsidR="005A3649" w:rsidRPr="00C8629D" w14:paraId="45EBE24B" w14:textId="77777777" w:rsidTr="00526045">
        <w:tc>
          <w:tcPr>
            <w:tcW w:w="1984" w:type="dxa"/>
            <w:shd w:val="clear" w:color="auto" w:fill="FFFFFF"/>
            <w:tcMar>
              <w:top w:w="0" w:type="dxa"/>
              <w:left w:w="108" w:type="dxa"/>
              <w:bottom w:w="0" w:type="dxa"/>
              <w:right w:w="108" w:type="dxa"/>
            </w:tcMar>
          </w:tcPr>
          <w:p w14:paraId="2D405ABD" w14:textId="6B901FDA" w:rsidR="005A3649" w:rsidRPr="00C8629D" w:rsidRDefault="00100B9D" w:rsidP="00526045">
            <w:pPr>
              <w:rPr>
                <w:b/>
                <w:bCs/>
                <w:sz w:val="18"/>
                <w:szCs w:val="18"/>
              </w:rPr>
            </w:pPr>
            <w:r w:rsidRPr="00C8629D">
              <w:rPr>
                <w:b/>
                <w:bCs/>
                <w:sz w:val="18"/>
                <w:szCs w:val="18"/>
              </w:rPr>
              <w:t>Information presented</w:t>
            </w:r>
          </w:p>
        </w:tc>
        <w:tc>
          <w:tcPr>
            <w:tcW w:w="7370" w:type="dxa"/>
            <w:shd w:val="clear" w:color="auto" w:fill="FFFFFF"/>
            <w:tcMar>
              <w:top w:w="0" w:type="dxa"/>
              <w:left w:w="108" w:type="dxa"/>
              <w:bottom w:w="0" w:type="dxa"/>
              <w:right w:w="108" w:type="dxa"/>
            </w:tcMar>
            <w:vAlign w:val="center"/>
          </w:tcPr>
          <w:p w14:paraId="046C4DA6" w14:textId="67DBEB26" w:rsidR="00676A6A" w:rsidRPr="00C8629D" w:rsidRDefault="00676A6A" w:rsidP="00676A6A">
            <w:pPr>
              <w:rPr>
                <w:lang w:eastAsia="zh-SG"/>
              </w:rPr>
            </w:pPr>
            <w:r w:rsidRPr="00C8629D">
              <w:rPr>
                <w:lang w:eastAsia="zh-SG"/>
              </w:rPr>
              <w:t>The Co-Chairs update</w:t>
            </w:r>
            <w:r w:rsidR="001463F2" w:rsidRPr="00C8629D">
              <w:rPr>
                <w:lang w:eastAsia="zh-SG"/>
              </w:rPr>
              <w:t>d</w:t>
            </w:r>
            <w:r w:rsidRPr="00C8629D">
              <w:rPr>
                <w:lang w:eastAsia="zh-SG"/>
              </w:rPr>
              <w:t xml:space="preserve"> </w:t>
            </w:r>
            <w:r w:rsidR="00A73E18" w:rsidRPr="00C8629D">
              <w:rPr>
                <w:lang w:eastAsia="zh-SG"/>
              </w:rPr>
              <w:t>the B</w:t>
            </w:r>
            <w:r w:rsidRPr="00C8629D">
              <w:rPr>
                <w:lang w:eastAsia="zh-SG"/>
              </w:rPr>
              <w:t xml:space="preserve">oR members on the recent cooperation meetings between ECASEC, NIS CG (WS5G/Telecom) and the </w:t>
            </w:r>
            <w:r w:rsidR="00610A94" w:rsidRPr="00C8629D">
              <w:rPr>
                <w:lang w:eastAsia="zh-SG"/>
              </w:rPr>
              <w:t>BEREC</w:t>
            </w:r>
            <w:r w:rsidRPr="00C8629D">
              <w:rPr>
                <w:lang w:eastAsia="zh-SG"/>
              </w:rPr>
              <w:t xml:space="preserve"> Cybersecurity Working Group, where the Co-Chairs presented </w:t>
            </w:r>
            <w:r w:rsidR="0070217D" w:rsidRPr="00C8629D">
              <w:rPr>
                <w:lang w:eastAsia="zh-SG"/>
              </w:rPr>
              <w:t xml:space="preserve">the </w:t>
            </w:r>
            <w:r w:rsidR="00610A94" w:rsidRPr="00C8629D">
              <w:rPr>
                <w:lang w:eastAsia="zh-SG"/>
              </w:rPr>
              <w:t>BEREC</w:t>
            </w:r>
            <w:r w:rsidRPr="00C8629D">
              <w:rPr>
                <w:lang w:eastAsia="zh-SG"/>
              </w:rPr>
              <w:t xml:space="preserve">’s recent report on cybersecurity. </w:t>
            </w:r>
          </w:p>
          <w:p w14:paraId="62C99A13" w14:textId="4E68E61B" w:rsidR="00676A6A" w:rsidRPr="00C8629D" w:rsidRDefault="00676A6A" w:rsidP="00676A6A">
            <w:pPr>
              <w:rPr>
                <w:lang w:eastAsia="zh-SG"/>
              </w:rPr>
            </w:pPr>
            <w:r w:rsidRPr="00C8629D">
              <w:rPr>
                <w:lang w:eastAsia="zh-SG"/>
              </w:rPr>
              <w:t>They inform</w:t>
            </w:r>
            <w:r w:rsidR="001463F2" w:rsidRPr="00C8629D">
              <w:rPr>
                <w:lang w:eastAsia="zh-SG"/>
              </w:rPr>
              <w:t>ed</w:t>
            </w:r>
            <w:r w:rsidRPr="00C8629D">
              <w:rPr>
                <w:lang w:eastAsia="zh-SG"/>
              </w:rPr>
              <w:t xml:space="preserve"> </w:t>
            </w:r>
            <w:r w:rsidR="0070217D" w:rsidRPr="00C8629D">
              <w:rPr>
                <w:lang w:eastAsia="zh-SG"/>
              </w:rPr>
              <w:t xml:space="preserve">the </w:t>
            </w:r>
            <w:r w:rsidRPr="00C8629D">
              <w:rPr>
                <w:lang w:eastAsia="zh-SG"/>
              </w:rPr>
              <w:t xml:space="preserve">BoR about the next steps expected regarding the “Nevers Call to Reinforce the EU’s Cybersecurity Capabilities” (Nevers Call report). </w:t>
            </w:r>
          </w:p>
          <w:p w14:paraId="6B28A68A" w14:textId="1FD2E0C3" w:rsidR="00676A6A" w:rsidRPr="00C8629D" w:rsidRDefault="00676A6A" w:rsidP="00676A6A">
            <w:pPr>
              <w:rPr>
                <w:lang w:eastAsia="zh-SG"/>
              </w:rPr>
            </w:pPr>
            <w:r w:rsidRPr="00C8629D">
              <w:rPr>
                <w:lang w:eastAsia="zh-SG"/>
              </w:rPr>
              <w:t xml:space="preserve">The Co-Chairs </w:t>
            </w:r>
            <w:r w:rsidR="001463F2" w:rsidRPr="00C8629D">
              <w:rPr>
                <w:lang w:eastAsia="zh-SG"/>
              </w:rPr>
              <w:t>also</w:t>
            </w:r>
            <w:r w:rsidRPr="00C8629D">
              <w:rPr>
                <w:lang w:eastAsia="zh-SG"/>
              </w:rPr>
              <w:t xml:space="preserve"> present</w:t>
            </w:r>
            <w:r w:rsidR="001463F2" w:rsidRPr="00C8629D">
              <w:rPr>
                <w:lang w:eastAsia="zh-SG"/>
              </w:rPr>
              <w:t>ed</w:t>
            </w:r>
            <w:r w:rsidRPr="00C8629D">
              <w:rPr>
                <w:lang w:eastAsia="zh-SG"/>
              </w:rPr>
              <w:t xml:space="preserve"> </w:t>
            </w:r>
            <w:r w:rsidR="00A73E18" w:rsidRPr="00C8629D">
              <w:rPr>
                <w:lang w:eastAsia="zh-SG"/>
              </w:rPr>
              <w:t>the second r</w:t>
            </w:r>
            <w:r w:rsidRPr="00C8629D">
              <w:rPr>
                <w:lang w:eastAsia="zh-SG"/>
              </w:rPr>
              <w:t xml:space="preserve">eport, prepared based on the data questionnaire, </w:t>
            </w:r>
            <w:r w:rsidR="001463F2" w:rsidRPr="00C8629D">
              <w:rPr>
                <w:lang w:eastAsia="zh-SG"/>
              </w:rPr>
              <w:t>sent to the NRAs and operators, explaining t</w:t>
            </w:r>
            <w:r w:rsidRPr="00C8629D">
              <w:rPr>
                <w:lang w:eastAsia="zh-SG"/>
              </w:rPr>
              <w:t>he target of this report</w:t>
            </w:r>
            <w:r w:rsidR="00CB7831" w:rsidRPr="00C8629D">
              <w:rPr>
                <w:lang w:eastAsia="zh-SG"/>
              </w:rPr>
              <w:t>, which was</w:t>
            </w:r>
            <w:r w:rsidRPr="00C8629D">
              <w:rPr>
                <w:lang w:eastAsia="zh-SG"/>
              </w:rPr>
              <w:t xml:space="preserve"> to understand the resilience and security status of the networks in responding countries.  </w:t>
            </w:r>
          </w:p>
          <w:p w14:paraId="392C449A" w14:textId="2E87AF4A" w:rsidR="00676A6A" w:rsidRPr="00C8629D" w:rsidRDefault="00676A6A" w:rsidP="00676A6A">
            <w:pPr>
              <w:rPr>
                <w:lang w:eastAsia="zh-SG"/>
              </w:rPr>
            </w:pPr>
            <w:r w:rsidRPr="00C8629D">
              <w:rPr>
                <w:lang w:eastAsia="zh-SG"/>
              </w:rPr>
              <w:t>The Co-Chairs present</w:t>
            </w:r>
            <w:r w:rsidR="001463F2" w:rsidRPr="00C8629D">
              <w:rPr>
                <w:lang w:eastAsia="zh-SG"/>
              </w:rPr>
              <w:t>ed</w:t>
            </w:r>
            <w:r w:rsidRPr="00C8629D">
              <w:rPr>
                <w:lang w:eastAsia="zh-SG"/>
              </w:rPr>
              <w:t xml:space="preserve"> some of the general findings and inform</w:t>
            </w:r>
            <w:r w:rsidR="001463F2" w:rsidRPr="00C8629D">
              <w:rPr>
                <w:lang w:eastAsia="zh-SG"/>
              </w:rPr>
              <w:t>ed</w:t>
            </w:r>
            <w:r w:rsidRPr="00C8629D">
              <w:rPr>
                <w:lang w:eastAsia="zh-SG"/>
              </w:rPr>
              <w:t xml:space="preserve"> BoR about the open issues and possible topics for future focus work, which will be considered in 2024.</w:t>
            </w:r>
          </w:p>
          <w:p w14:paraId="18E5E0C0" w14:textId="11B1407B" w:rsidR="005A3649" w:rsidRPr="00C8629D" w:rsidRDefault="00676A6A" w:rsidP="001463F2">
            <w:pPr>
              <w:rPr>
                <w:lang w:eastAsia="zh-SG"/>
              </w:rPr>
            </w:pPr>
            <w:r w:rsidRPr="00C8629D">
              <w:rPr>
                <w:lang w:eastAsia="zh-SG"/>
              </w:rPr>
              <w:t xml:space="preserve">The Co-Chairs </w:t>
            </w:r>
            <w:r w:rsidR="001463F2" w:rsidRPr="00C8629D">
              <w:rPr>
                <w:lang w:eastAsia="zh-SG"/>
              </w:rPr>
              <w:t>submitted the report to the BoR for discussion and approval</w:t>
            </w:r>
            <w:r w:rsidRPr="00C8629D">
              <w:rPr>
                <w:lang w:eastAsia="zh-SG"/>
              </w:rPr>
              <w:t xml:space="preserve"> for publication.</w:t>
            </w:r>
          </w:p>
        </w:tc>
      </w:tr>
      <w:tr w:rsidR="004D13AA" w:rsidRPr="00C8629D" w14:paraId="36B98096" w14:textId="77777777" w:rsidTr="00526045">
        <w:tc>
          <w:tcPr>
            <w:tcW w:w="1984" w:type="dxa"/>
            <w:shd w:val="clear" w:color="auto" w:fill="FFFFFF"/>
            <w:tcMar>
              <w:top w:w="0" w:type="dxa"/>
              <w:left w:w="108" w:type="dxa"/>
              <w:bottom w:w="0" w:type="dxa"/>
              <w:right w:w="108" w:type="dxa"/>
            </w:tcMar>
            <w:hideMark/>
          </w:tcPr>
          <w:p w14:paraId="2B5E54C9" w14:textId="02FF1786" w:rsidR="004D13AA" w:rsidRPr="00C8629D" w:rsidRDefault="00483382" w:rsidP="00526045">
            <w:pPr>
              <w:rPr>
                <w:b/>
                <w:bCs/>
                <w:sz w:val="18"/>
                <w:szCs w:val="18"/>
              </w:rPr>
            </w:pPr>
            <w:r w:rsidRPr="00C8629D">
              <w:rPr>
                <w:b/>
                <w:bCs/>
                <w:sz w:val="18"/>
                <w:szCs w:val="18"/>
                <w:lang w:eastAsia="zh-SG"/>
              </w:rPr>
              <w:t>Conclusion</w:t>
            </w:r>
          </w:p>
        </w:tc>
        <w:tc>
          <w:tcPr>
            <w:tcW w:w="7370" w:type="dxa"/>
            <w:shd w:val="clear" w:color="auto" w:fill="FFFFFF"/>
            <w:tcMar>
              <w:top w:w="0" w:type="dxa"/>
              <w:left w:w="108" w:type="dxa"/>
              <w:bottom w:w="0" w:type="dxa"/>
              <w:right w:w="108" w:type="dxa"/>
            </w:tcMar>
            <w:vAlign w:val="center"/>
            <w:hideMark/>
          </w:tcPr>
          <w:p w14:paraId="5CE7767D" w14:textId="38D99160" w:rsidR="004D13AA" w:rsidRPr="00C8629D" w:rsidRDefault="008246F4" w:rsidP="00526045">
            <w:pPr>
              <w:rPr>
                <w:lang w:eastAsia="zh-SG"/>
              </w:rPr>
            </w:pPr>
            <w:r w:rsidRPr="00C8629D">
              <w:t>The BoR approved the document for publication.</w:t>
            </w:r>
          </w:p>
        </w:tc>
      </w:tr>
    </w:tbl>
    <w:p w14:paraId="2A5476B7" w14:textId="413E82DD" w:rsidR="00673CBD" w:rsidRPr="00C8629D" w:rsidRDefault="00673CBD" w:rsidP="00673CBD"/>
    <w:p w14:paraId="2C82FD36" w14:textId="53663B28" w:rsidR="00A54794" w:rsidRPr="00C8629D" w:rsidRDefault="00A54794" w:rsidP="00A54794">
      <w:pPr>
        <w:pStyle w:val="Heading1"/>
        <w:tabs>
          <w:tab w:val="right" w:pos="9214"/>
        </w:tabs>
        <w:spacing w:before="60" w:after="60"/>
        <w:ind w:left="567" w:hanging="567"/>
      </w:pPr>
      <w:bookmarkStart w:id="74" w:name="_Toc153460789"/>
      <w:r w:rsidRPr="00C8629D">
        <w:rPr>
          <w:rFonts w:cs="Arial"/>
        </w:rPr>
        <w:t>Regulatory Framework (RF)</w:t>
      </w:r>
      <w:bookmarkEnd w:id="74"/>
      <w:r w:rsidRPr="00C8629D">
        <w:rPr>
          <w:rFonts w:cs="Arial"/>
        </w:rPr>
        <w:tab/>
      </w:r>
    </w:p>
    <w:p w14:paraId="3838CB79" w14:textId="7AD8F2A8" w:rsidR="00A54794" w:rsidRPr="00C8629D" w:rsidRDefault="00A54794" w:rsidP="00A54794">
      <w:pPr>
        <w:pStyle w:val="Heading2"/>
        <w:ind w:left="567"/>
      </w:pPr>
      <w:bookmarkStart w:id="75" w:name="_Toc153460790"/>
      <w:r w:rsidRPr="00C8629D">
        <w:t xml:space="preserve">Draft </w:t>
      </w:r>
      <w:r w:rsidR="00610A94" w:rsidRPr="00C8629D">
        <w:t>BEREC</w:t>
      </w:r>
      <w:r w:rsidRPr="00C8629D">
        <w:t xml:space="preserve"> Report on the authorisation-related framework for international connectivity infrastructures</w:t>
      </w:r>
      <w:bookmarkEnd w:id="75"/>
    </w:p>
    <w:tbl>
      <w:tblPr>
        <w:tblStyle w:val="TableGrid44"/>
        <w:tblW w:w="9354" w:type="dxa"/>
        <w:shd w:val="clear" w:color="auto" w:fill="FFFFFF" w:themeFill="background1"/>
        <w:tblLook w:val="04A0" w:firstRow="1" w:lastRow="0" w:firstColumn="1" w:lastColumn="0" w:noHBand="0" w:noVBand="1"/>
      </w:tblPr>
      <w:tblGrid>
        <w:gridCol w:w="1984"/>
        <w:gridCol w:w="7370"/>
      </w:tblGrid>
      <w:tr w:rsidR="00A54794" w:rsidRPr="00C8629D" w14:paraId="50C53F68" w14:textId="77777777" w:rsidTr="00526045">
        <w:tc>
          <w:tcPr>
            <w:tcW w:w="1984" w:type="dxa"/>
            <w:shd w:val="clear" w:color="auto" w:fill="FFFFFF" w:themeFill="background1"/>
          </w:tcPr>
          <w:p w14:paraId="75E2A60A" w14:textId="77777777" w:rsidR="00A54794" w:rsidRPr="00C8629D" w:rsidRDefault="00A54794" w:rsidP="00526045">
            <w:pPr>
              <w:jc w:val="left"/>
              <w:rPr>
                <w:b/>
                <w:bCs/>
                <w:sz w:val="18"/>
                <w:szCs w:val="18"/>
              </w:rPr>
            </w:pPr>
            <w:r w:rsidRPr="00C8629D">
              <w:rPr>
                <w:b/>
                <w:bCs/>
                <w:sz w:val="18"/>
                <w:szCs w:val="18"/>
              </w:rPr>
              <w:t>Document(s)</w:t>
            </w:r>
          </w:p>
        </w:tc>
        <w:tc>
          <w:tcPr>
            <w:tcW w:w="7370" w:type="dxa"/>
            <w:shd w:val="clear" w:color="auto" w:fill="FFFFFF" w:themeFill="background1"/>
            <w:vAlign w:val="center"/>
          </w:tcPr>
          <w:p w14:paraId="1308B99C" w14:textId="48FA7A75" w:rsidR="00A54794" w:rsidRPr="00C8629D" w:rsidRDefault="00A54794" w:rsidP="00526045">
            <w:pPr>
              <w:shd w:val="clear" w:color="auto" w:fill="FFFFFF" w:themeFill="background1"/>
              <w:spacing w:before="120" w:after="120"/>
              <w:rPr>
                <w:rFonts w:cs="Arial"/>
              </w:rPr>
            </w:pPr>
            <w:r w:rsidRPr="00C8629D">
              <w:rPr>
                <w:rFonts w:eastAsia="Arial" w:cs="Arial"/>
                <w:lang w:eastAsia="zh-SG"/>
              </w:rPr>
              <w:t xml:space="preserve">BoR </w:t>
            </w:r>
            <w:r w:rsidR="00A3001A" w:rsidRPr="00C8629D">
              <w:rPr>
                <w:rFonts w:cs="Arial"/>
              </w:rPr>
              <w:t>(23) 214</w:t>
            </w:r>
            <w:r w:rsidRPr="00C8629D">
              <w:t xml:space="preserve"> </w:t>
            </w:r>
            <w:r w:rsidRPr="00C8629D">
              <w:rPr>
                <w:rFonts w:cs="Arial"/>
              </w:rPr>
              <w:t xml:space="preserve">Draft </w:t>
            </w:r>
            <w:r w:rsidR="00610A94" w:rsidRPr="00C8629D">
              <w:rPr>
                <w:rFonts w:cs="Arial"/>
              </w:rPr>
              <w:t>BEREC</w:t>
            </w:r>
            <w:r w:rsidRPr="00C8629D">
              <w:rPr>
                <w:rFonts w:cs="Arial"/>
              </w:rPr>
              <w:t xml:space="preserve"> Report on the authorisation-related framework for international connectivity infrastructures</w:t>
            </w:r>
          </w:p>
        </w:tc>
      </w:tr>
      <w:tr w:rsidR="00A54794" w:rsidRPr="00C8629D" w14:paraId="70BE9EFB" w14:textId="77777777" w:rsidTr="00526045">
        <w:tc>
          <w:tcPr>
            <w:tcW w:w="1984" w:type="dxa"/>
            <w:tcBorders>
              <w:bottom w:val="single" w:sz="4" w:space="0" w:color="auto"/>
            </w:tcBorders>
            <w:shd w:val="clear" w:color="auto" w:fill="FFFFFF" w:themeFill="background1"/>
          </w:tcPr>
          <w:p w14:paraId="3A1E594A" w14:textId="77777777" w:rsidR="00A54794" w:rsidRPr="00C8629D" w:rsidRDefault="00A54794" w:rsidP="00526045">
            <w:pPr>
              <w:jc w:val="left"/>
              <w:rPr>
                <w:b/>
                <w:bCs/>
                <w:sz w:val="18"/>
                <w:szCs w:val="18"/>
              </w:rPr>
            </w:pPr>
            <w:r w:rsidRPr="00C8629D">
              <w:rPr>
                <w:b/>
                <w:bCs/>
                <w:sz w:val="18"/>
                <w:szCs w:val="18"/>
              </w:rPr>
              <w:t>Introduction by</w:t>
            </w:r>
          </w:p>
        </w:tc>
        <w:tc>
          <w:tcPr>
            <w:tcW w:w="7370" w:type="dxa"/>
            <w:shd w:val="clear" w:color="auto" w:fill="FFFFFF" w:themeFill="background1"/>
            <w:vAlign w:val="center"/>
          </w:tcPr>
          <w:p w14:paraId="395443ED" w14:textId="6040EE6F" w:rsidR="00900387" w:rsidRPr="0081555D" w:rsidRDefault="00900387" w:rsidP="00900387">
            <w:r w:rsidRPr="00C8629D">
              <w:rPr>
                <w:rFonts w:eastAsia="Arial" w:cs="Arial"/>
                <w:lang w:eastAsia="zh-SG"/>
              </w:rPr>
              <w:t xml:space="preserve">Leading drafter </w:t>
            </w:r>
            <w:r w:rsidRPr="00C8629D">
              <w:rPr>
                <w:rStyle w:val="ui-provider"/>
              </w:rPr>
              <w:t>(ANACOM)</w:t>
            </w:r>
          </w:p>
        </w:tc>
      </w:tr>
      <w:tr w:rsidR="005A3649" w:rsidRPr="00C8629D" w14:paraId="6FF0D894" w14:textId="77777777" w:rsidTr="00526045">
        <w:tc>
          <w:tcPr>
            <w:tcW w:w="1984" w:type="dxa"/>
            <w:tcBorders>
              <w:bottom w:val="single" w:sz="4" w:space="0" w:color="auto"/>
            </w:tcBorders>
            <w:shd w:val="clear" w:color="auto" w:fill="FFFFFF" w:themeFill="background1"/>
          </w:tcPr>
          <w:p w14:paraId="30F09F81" w14:textId="5E768F20" w:rsidR="005A3649" w:rsidRPr="00C8629D" w:rsidRDefault="00100B9D" w:rsidP="00526045">
            <w:pPr>
              <w:jc w:val="left"/>
              <w:rPr>
                <w:b/>
                <w:bCs/>
                <w:sz w:val="18"/>
                <w:szCs w:val="18"/>
              </w:rPr>
            </w:pPr>
            <w:r w:rsidRPr="00C8629D">
              <w:rPr>
                <w:b/>
                <w:bCs/>
                <w:sz w:val="18"/>
                <w:szCs w:val="18"/>
              </w:rPr>
              <w:t>Information presented</w:t>
            </w:r>
          </w:p>
        </w:tc>
        <w:tc>
          <w:tcPr>
            <w:tcW w:w="7370" w:type="dxa"/>
            <w:shd w:val="clear" w:color="auto" w:fill="FFFFFF" w:themeFill="background1"/>
            <w:vAlign w:val="center"/>
          </w:tcPr>
          <w:p w14:paraId="18A787C7" w14:textId="4C38B923" w:rsidR="002C6052" w:rsidRPr="00C8629D" w:rsidRDefault="00C20ABD" w:rsidP="00864098">
            <w:pPr>
              <w:rPr>
                <w:rFonts w:eastAsia="Arial" w:cs="Arial"/>
                <w:lang w:eastAsia="zh-SG"/>
              </w:rPr>
            </w:pPr>
            <w:r w:rsidRPr="00C8629D">
              <w:rPr>
                <w:rFonts w:eastAsia="Arial" w:cs="Arial"/>
                <w:lang w:eastAsia="zh-SG"/>
              </w:rPr>
              <w:t xml:space="preserve">The leading drafter started his </w:t>
            </w:r>
            <w:r w:rsidR="00864098" w:rsidRPr="00C8629D">
              <w:rPr>
                <w:rFonts w:eastAsia="Arial" w:cs="Arial"/>
                <w:lang w:eastAsia="zh-SG"/>
              </w:rPr>
              <w:t xml:space="preserve">presentation reminding the </w:t>
            </w:r>
            <w:r w:rsidR="00610A94" w:rsidRPr="00C8629D">
              <w:rPr>
                <w:rFonts w:eastAsia="Arial" w:cs="Arial"/>
                <w:lang w:eastAsia="zh-SG"/>
              </w:rPr>
              <w:t>BEREC</w:t>
            </w:r>
            <w:r w:rsidR="00864098" w:rsidRPr="00C8629D">
              <w:rPr>
                <w:rFonts w:eastAsia="Arial" w:cs="Arial"/>
                <w:lang w:eastAsia="zh-SG"/>
              </w:rPr>
              <w:t xml:space="preserve"> members, that i</w:t>
            </w:r>
            <w:r w:rsidR="002C6052" w:rsidRPr="00C8629D">
              <w:rPr>
                <w:rFonts w:eastAsia="Arial" w:cs="Arial"/>
                <w:lang w:eastAsia="zh-SG"/>
              </w:rPr>
              <w:t>n March 2021, most of the European Member States adopted the Ministerial European Data Gateways Declaration, a key element of the EU’s Digital Decade strategy. To ensure connectivity throughout the EU (and especially in its outermost regions) and with other continents, it is essential to invest and modernise telecom submarine cables. In this respect, an important factor for reducing the costs related to such investments is the streamlining of the licensing and authorisation processes for submarine cables.</w:t>
            </w:r>
          </w:p>
          <w:p w14:paraId="1F2433DF" w14:textId="2666370F" w:rsidR="002A79D5" w:rsidRPr="00C8629D" w:rsidRDefault="002C6052" w:rsidP="00864098">
            <w:pPr>
              <w:rPr>
                <w:rFonts w:eastAsia="Arial" w:cs="Arial"/>
                <w:lang w:eastAsia="zh-SG"/>
              </w:rPr>
            </w:pPr>
            <w:r w:rsidRPr="00C8629D">
              <w:rPr>
                <w:rFonts w:eastAsia="Arial" w:cs="Arial"/>
                <w:lang w:eastAsia="zh-SG"/>
              </w:rPr>
              <w:t>The</w:t>
            </w:r>
            <w:r w:rsidR="003607E9" w:rsidRPr="00C8629D">
              <w:rPr>
                <w:rFonts w:eastAsia="Arial" w:cs="Arial"/>
                <w:lang w:eastAsia="zh-SG"/>
              </w:rPr>
              <w:t xml:space="preserve"> leading drafter</w:t>
            </w:r>
            <w:r w:rsidR="002A79D5" w:rsidRPr="00C8629D">
              <w:rPr>
                <w:rFonts w:eastAsia="Arial" w:cs="Arial"/>
                <w:lang w:eastAsia="zh-SG"/>
              </w:rPr>
              <w:t xml:space="preserve"> started with the purpose</w:t>
            </w:r>
            <w:r w:rsidR="00286E53">
              <w:rPr>
                <w:rFonts w:eastAsia="Arial" w:cs="Arial"/>
                <w:lang w:eastAsia="zh-SG"/>
              </w:rPr>
              <w:t xml:space="preserve"> of the report</w:t>
            </w:r>
            <w:r w:rsidR="002A79D5" w:rsidRPr="00C8629D">
              <w:rPr>
                <w:rFonts w:eastAsia="Arial" w:cs="Arial"/>
                <w:lang w:eastAsia="zh-SG"/>
              </w:rPr>
              <w:t xml:space="preserve">: </w:t>
            </w:r>
            <w:r w:rsidR="00286E53">
              <w:rPr>
                <w:rFonts w:eastAsia="Arial" w:cs="Arial"/>
                <w:lang w:eastAsia="zh-SG"/>
              </w:rPr>
              <w:t>to</w:t>
            </w:r>
            <w:r w:rsidR="00286E53" w:rsidRPr="00C8629D">
              <w:rPr>
                <w:rFonts w:eastAsia="Arial" w:cs="Arial"/>
                <w:lang w:eastAsia="zh-SG"/>
              </w:rPr>
              <w:t xml:space="preserve"> </w:t>
            </w:r>
            <w:r w:rsidR="002A79D5" w:rsidRPr="00C8629D">
              <w:rPr>
                <w:rFonts w:eastAsia="Arial" w:cs="Arial"/>
                <w:lang w:eastAsia="zh-SG"/>
              </w:rPr>
              <w:t>analyse the regulatory and authorisation frameworks applicable to international submarine cable systems and identify solutions to promote international submarine connectivity in the EU.</w:t>
            </w:r>
          </w:p>
          <w:p w14:paraId="6C101CAE" w14:textId="37235D5D" w:rsidR="002A79D5" w:rsidRPr="00C8629D" w:rsidRDefault="002A79D5" w:rsidP="00864098">
            <w:pPr>
              <w:rPr>
                <w:rFonts w:eastAsia="Arial" w:cs="Arial"/>
                <w:lang w:eastAsia="zh-SG"/>
              </w:rPr>
            </w:pPr>
            <w:r w:rsidRPr="00C8629D">
              <w:rPr>
                <w:rFonts w:eastAsia="Arial" w:cs="Arial"/>
                <w:lang w:eastAsia="zh-SG"/>
              </w:rPr>
              <w:t xml:space="preserve">He </w:t>
            </w:r>
            <w:r w:rsidR="003A28E2" w:rsidRPr="00C8629D">
              <w:rPr>
                <w:rFonts w:eastAsia="Arial" w:cs="Arial"/>
                <w:lang w:eastAsia="zh-SG"/>
              </w:rPr>
              <w:t>presented</w:t>
            </w:r>
            <w:r w:rsidRPr="00C8629D">
              <w:rPr>
                <w:rFonts w:eastAsia="Arial" w:cs="Arial"/>
                <w:lang w:eastAsia="zh-SG"/>
              </w:rPr>
              <w:t xml:space="preserve"> a context of the report and main findings of the analyses.</w:t>
            </w:r>
          </w:p>
          <w:p w14:paraId="0BB5D8EA" w14:textId="01BD306B" w:rsidR="002D40A2" w:rsidRPr="00C8629D" w:rsidRDefault="00864098" w:rsidP="00864098">
            <w:pPr>
              <w:rPr>
                <w:rFonts w:eastAsia="Arial" w:cs="Arial"/>
                <w:lang w:eastAsia="zh-SG"/>
              </w:rPr>
            </w:pPr>
            <w:r w:rsidRPr="00C8629D">
              <w:rPr>
                <w:rFonts w:eastAsia="Arial" w:cs="Arial"/>
                <w:lang w:eastAsia="zh-SG"/>
              </w:rPr>
              <w:t xml:space="preserve">One of the main findings is that submarine cables very often are not qualified as a public electronic communications network or service, therefore obligations under the EECC are not applicable in all cases. </w:t>
            </w:r>
          </w:p>
          <w:p w14:paraId="38D3ED87" w14:textId="37C98E4C" w:rsidR="002A79D5" w:rsidRPr="00C8629D" w:rsidRDefault="00864098" w:rsidP="00864098">
            <w:pPr>
              <w:rPr>
                <w:rFonts w:eastAsia="Arial" w:cs="Arial"/>
                <w:lang w:eastAsia="zh-SG"/>
              </w:rPr>
            </w:pPr>
            <w:r w:rsidRPr="00C8629D">
              <w:rPr>
                <w:rFonts w:eastAsia="Arial" w:cs="Arial"/>
                <w:lang w:eastAsia="zh-SG"/>
              </w:rPr>
              <w:t>There is a n</w:t>
            </w:r>
            <w:r w:rsidR="002D40A2" w:rsidRPr="00C8629D">
              <w:rPr>
                <w:rFonts w:eastAsia="Arial" w:cs="Arial"/>
                <w:lang w:eastAsia="zh-SG"/>
              </w:rPr>
              <w:t>eed to assess how the regulatory frameworks apply to the new ownership structures and operation models of subm</w:t>
            </w:r>
            <w:r w:rsidRPr="00C8629D">
              <w:rPr>
                <w:rFonts w:eastAsia="Arial" w:cs="Arial"/>
                <w:lang w:eastAsia="zh-SG"/>
              </w:rPr>
              <w:t xml:space="preserve">arine cable systems, </w:t>
            </w:r>
            <w:r w:rsidR="003A28E2" w:rsidRPr="00C8629D">
              <w:rPr>
                <w:rFonts w:eastAsia="Arial" w:cs="Arial"/>
                <w:lang w:eastAsia="zh-SG"/>
              </w:rPr>
              <w:lastRenderedPageBreak/>
              <w:t>including: the</w:t>
            </w:r>
            <w:r w:rsidR="002D40A2" w:rsidRPr="00C8629D">
              <w:rPr>
                <w:rFonts w:eastAsia="Arial" w:cs="Arial"/>
                <w:lang w:eastAsia="zh-SG"/>
              </w:rPr>
              <w:t xml:space="preserve"> </w:t>
            </w:r>
            <w:r w:rsidRPr="00C8629D">
              <w:rPr>
                <w:rFonts w:eastAsia="Arial" w:cs="Arial"/>
                <w:lang w:eastAsia="zh-SG"/>
              </w:rPr>
              <w:t xml:space="preserve">Electronic Communications Code; </w:t>
            </w:r>
            <w:r w:rsidR="002D40A2" w:rsidRPr="00C8629D">
              <w:rPr>
                <w:rFonts w:eastAsia="Arial" w:cs="Arial"/>
                <w:lang w:eastAsia="zh-SG"/>
              </w:rPr>
              <w:t>the Network and I</w:t>
            </w:r>
            <w:r w:rsidRPr="00C8629D">
              <w:rPr>
                <w:rFonts w:eastAsia="Arial" w:cs="Arial"/>
                <w:lang w:eastAsia="zh-SG"/>
              </w:rPr>
              <w:t xml:space="preserve">nformation Security Directive; </w:t>
            </w:r>
            <w:r w:rsidR="002D40A2" w:rsidRPr="00C8629D">
              <w:rPr>
                <w:rFonts w:eastAsia="Arial" w:cs="Arial"/>
                <w:lang w:eastAsia="zh-SG"/>
              </w:rPr>
              <w:t>the Critical Entities Resilience Directive.</w:t>
            </w:r>
          </w:p>
          <w:p w14:paraId="137EA015" w14:textId="4A64CA28" w:rsidR="00C36053" w:rsidRPr="00C8629D" w:rsidRDefault="00864098" w:rsidP="00864098">
            <w:pPr>
              <w:rPr>
                <w:rFonts w:eastAsia="Arial" w:cs="Arial"/>
                <w:lang w:eastAsia="zh-SG"/>
              </w:rPr>
            </w:pPr>
            <w:r w:rsidRPr="00C8629D">
              <w:rPr>
                <w:rFonts w:eastAsia="Arial" w:cs="Arial"/>
                <w:lang w:eastAsia="zh-SG"/>
              </w:rPr>
              <w:t xml:space="preserve">He also explained, that based on analyses, </w:t>
            </w:r>
            <w:r w:rsidR="00610A94" w:rsidRPr="00C8629D">
              <w:rPr>
                <w:rFonts w:eastAsia="Arial" w:cs="Arial"/>
                <w:lang w:eastAsia="zh-SG"/>
              </w:rPr>
              <w:t>BEREC</w:t>
            </w:r>
            <w:r w:rsidRPr="00C8629D">
              <w:rPr>
                <w:rFonts w:eastAsia="Arial" w:cs="Arial"/>
                <w:lang w:eastAsia="zh-SG"/>
              </w:rPr>
              <w:t xml:space="preserve"> can see, that d</w:t>
            </w:r>
            <w:r w:rsidR="00BF0A70" w:rsidRPr="00C8629D">
              <w:rPr>
                <w:rFonts w:eastAsia="Arial" w:cs="Arial"/>
                <w:lang w:eastAsia="zh-SG"/>
              </w:rPr>
              <w:t>eployment of submarine cable systems depends on the compliance with a significant number of national authorisation administrative procedures in fields beyond the ECNS sector, involving a total average duration that can exceed one year.</w:t>
            </w:r>
          </w:p>
          <w:p w14:paraId="7BCFF907" w14:textId="5FCC0F8A" w:rsidR="00C36053" w:rsidRPr="00C8629D" w:rsidRDefault="00864098" w:rsidP="00864098">
            <w:pPr>
              <w:rPr>
                <w:rFonts w:eastAsia="Arial" w:cs="Arial"/>
                <w:lang w:eastAsia="zh-SG"/>
              </w:rPr>
            </w:pPr>
            <w:r w:rsidRPr="00C8629D">
              <w:rPr>
                <w:rFonts w:eastAsia="Arial" w:cs="Arial"/>
                <w:lang w:eastAsia="zh-SG"/>
              </w:rPr>
              <w:t>There is a lack of s</w:t>
            </w:r>
            <w:r w:rsidR="00BF0A70" w:rsidRPr="00C8629D">
              <w:rPr>
                <w:rFonts w:eastAsia="Arial" w:cs="Arial"/>
                <w:lang w:eastAsia="zh-SG"/>
              </w:rPr>
              <w:t>ingle points of contact</w:t>
            </w:r>
            <w:r w:rsidRPr="00C8629D">
              <w:rPr>
                <w:rFonts w:eastAsia="Arial" w:cs="Arial"/>
                <w:lang w:eastAsia="zh-SG"/>
              </w:rPr>
              <w:t>. N</w:t>
            </w:r>
            <w:r w:rsidR="00BF0A70" w:rsidRPr="00C8629D">
              <w:rPr>
                <w:rFonts w:eastAsia="Arial" w:cs="Arial"/>
                <w:lang w:eastAsia="zh-SG"/>
              </w:rPr>
              <w:t>ational cooperation mechanisms between competent authorities are not a generalised policy across Europe, which also lacks international mechanisms or points of contact at European level.</w:t>
            </w:r>
          </w:p>
          <w:p w14:paraId="7491729B" w14:textId="6294D9E7" w:rsidR="00C36053" w:rsidRPr="00C8629D" w:rsidRDefault="00864098" w:rsidP="00864098">
            <w:pPr>
              <w:rPr>
                <w:rFonts w:eastAsia="Arial" w:cs="Arial"/>
                <w:lang w:eastAsia="zh-SG"/>
              </w:rPr>
            </w:pPr>
            <w:r w:rsidRPr="00C8629D">
              <w:rPr>
                <w:rFonts w:eastAsia="Arial" w:cs="Arial"/>
                <w:lang w:eastAsia="zh-SG"/>
              </w:rPr>
              <w:t>He also emphasize</w:t>
            </w:r>
            <w:r w:rsidR="00FE206B">
              <w:rPr>
                <w:rFonts w:eastAsia="Arial" w:cs="Arial"/>
                <w:lang w:eastAsia="zh-SG"/>
              </w:rPr>
              <w:t>d</w:t>
            </w:r>
            <w:r w:rsidRPr="00C8629D">
              <w:rPr>
                <w:rFonts w:eastAsia="Arial" w:cs="Arial"/>
                <w:lang w:eastAsia="zh-SG"/>
              </w:rPr>
              <w:t>, that e</w:t>
            </w:r>
            <w:r w:rsidR="00BF0A70" w:rsidRPr="00C8629D">
              <w:rPr>
                <w:rFonts w:eastAsia="Arial" w:cs="Arial"/>
                <w:lang w:eastAsia="zh-SG"/>
              </w:rPr>
              <w:t>xisting measures to promote the development of international submarine connectivity include, at European level, mostly financial support, and, at national level, a varied and fragmented set of legal, administrative, institutional, security and financial measures.</w:t>
            </w:r>
          </w:p>
          <w:p w14:paraId="1A23F168" w14:textId="636B8D00" w:rsidR="00315E66" w:rsidRPr="00C8629D" w:rsidRDefault="00315E66" w:rsidP="00315E66">
            <w:pPr>
              <w:rPr>
                <w:rFonts w:eastAsia="Arial" w:cs="Arial"/>
                <w:lang w:eastAsia="zh-SG"/>
              </w:rPr>
            </w:pPr>
            <w:r w:rsidRPr="00C8629D">
              <w:rPr>
                <w:rFonts w:eastAsia="Arial" w:cs="Arial"/>
                <w:lang w:eastAsia="zh-SG"/>
              </w:rPr>
              <w:t>The draft report was submitted to the BoR for approval for public consultation.</w:t>
            </w:r>
          </w:p>
        </w:tc>
      </w:tr>
      <w:tr w:rsidR="00A54794" w:rsidRPr="00C8629D" w14:paraId="22BD58C0" w14:textId="77777777" w:rsidTr="00526045">
        <w:trPr>
          <w:trHeight w:val="449"/>
        </w:trPr>
        <w:tc>
          <w:tcPr>
            <w:tcW w:w="1984" w:type="dxa"/>
            <w:shd w:val="clear" w:color="auto" w:fill="FFFFFF" w:themeFill="background1"/>
          </w:tcPr>
          <w:p w14:paraId="5BE5F2C0" w14:textId="68AE8348" w:rsidR="00A54794" w:rsidRPr="00C8629D" w:rsidRDefault="00483382" w:rsidP="00526045">
            <w:pPr>
              <w:jc w:val="left"/>
              <w:rPr>
                <w:b/>
                <w:bCs/>
                <w:sz w:val="18"/>
                <w:szCs w:val="18"/>
              </w:rPr>
            </w:pPr>
            <w:r w:rsidRPr="00C8629D">
              <w:rPr>
                <w:b/>
                <w:bCs/>
                <w:sz w:val="18"/>
                <w:szCs w:val="18"/>
                <w:lang w:eastAsia="zh-SG"/>
              </w:rPr>
              <w:lastRenderedPageBreak/>
              <w:t>Conclusion</w:t>
            </w:r>
          </w:p>
        </w:tc>
        <w:tc>
          <w:tcPr>
            <w:tcW w:w="7370" w:type="dxa"/>
            <w:shd w:val="clear" w:color="auto" w:fill="FFFFFF" w:themeFill="background1"/>
            <w:vAlign w:val="center"/>
          </w:tcPr>
          <w:p w14:paraId="1F9E9B6D" w14:textId="205CF855" w:rsidR="00A54794" w:rsidRPr="00C8629D" w:rsidRDefault="00E44E00" w:rsidP="00526045">
            <w:pPr>
              <w:rPr>
                <w:rFonts w:eastAsia="Arial" w:cs="Arial"/>
                <w:lang w:eastAsia="zh-SG"/>
              </w:rPr>
            </w:pPr>
            <w:r w:rsidRPr="00C8629D">
              <w:t>The BoR approved the document for public consultation.</w:t>
            </w:r>
          </w:p>
        </w:tc>
      </w:tr>
    </w:tbl>
    <w:p w14:paraId="55028169" w14:textId="77777777" w:rsidR="00A54794" w:rsidRPr="00C8629D" w:rsidRDefault="00A54794" w:rsidP="00A54794"/>
    <w:p w14:paraId="5C2B73CE" w14:textId="2E0ACD36" w:rsidR="00A54794" w:rsidRPr="00C8629D" w:rsidRDefault="00A54794" w:rsidP="00A54794">
      <w:pPr>
        <w:pStyle w:val="Heading2"/>
        <w:ind w:left="567"/>
      </w:pPr>
      <w:bookmarkStart w:id="76" w:name="_Toc153460791"/>
      <w:r w:rsidRPr="00C8629D">
        <w:rPr>
          <w:rFonts w:cs="Arial"/>
        </w:rPr>
        <w:t xml:space="preserve">Procedure to assess applications from third countries NRAs to join </w:t>
      </w:r>
      <w:r w:rsidR="00610A94" w:rsidRPr="00C8629D">
        <w:rPr>
          <w:rFonts w:cs="Arial"/>
        </w:rPr>
        <w:t>BEREC</w:t>
      </w:r>
      <w:r w:rsidRPr="00C8629D">
        <w:rPr>
          <w:rFonts w:cs="Arial"/>
        </w:rPr>
        <w:t>/</w:t>
      </w:r>
      <w:r w:rsidR="00610A94" w:rsidRPr="00C8629D">
        <w:rPr>
          <w:rFonts w:cs="Arial"/>
        </w:rPr>
        <w:t>BEREC</w:t>
      </w:r>
      <w:r w:rsidRPr="00C8629D">
        <w:rPr>
          <w:rFonts w:cs="Arial"/>
        </w:rPr>
        <w:t xml:space="preserve"> Office work</w:t>
      </w:r>
      <w:bookmarkEnd w:id="76"/>
    </w:p>
    <w:tbl>
      <w:tblPr>
        <w:tblStyle w:val="TableGrid6"/>
        <w:tblW w:w="9354" w:type="dxa"/>
        <w:shd w:val="clear" w:color="auto" w:fill="FFFFFF" w:themeFill="background1"/>
        <w:tblLook w:val="04A0" w:firstRow="1" w:lastRow="0" w:firstColumn="1" w:lastColumn="0" w:noHBand="0" w:noVBand="1"/>
      </w:tblPr>
      <w:tblGrid>
        <w:gridCol w:w="1984"/>
        <w:gridCol w:w="7370"/>
      </w:tblGrid>
      <w:tr w:rsidR="00A54794" w:rsidRPr="00C8629D" w14:paraId="2179D37E" w14:textId="77777777" w:rsidTr="00526045">
        <w:tc>
          <w:tcPr>
            <w:tcW w:w="1984" w:type="dxa"/>
            <w:shd w:val="clear" w:color="auto" w:fill="FFFFFF" w:themeFill="background1"/>
          </w:tcPr>
          <w:p w14:paraId="0A069DCD" w14:textId="77777777" w:rsidR="00A54794" w:rsidRPr="00C8629D" w:rsidRDefault="00A54794" w:rsidP="00526045">
            <w:pPr>
              <w:jc w:val="left"/>
              <w:rPr>
                <w:b/>
                <w:bCs/>
                <w:sz w:val="18"/>
                <w:szCs w:val="18"/>
              </w:rPr>
            </w:pPr>
            <w:r w:rsidRPr="00C8629D">
              <w:rPr>
                <w:b/>
                <w:bCs/>
                <w:sz w:val="18"/>
                <w:szCs w:val="18"/>
              </w:rPr>
              <w:t>Document(s)</w:t>
            </w:r>
          </w:p>
          <w:p w14:paraId="3AE06D88" w14:textId="77777777" w:rsidR="00A54794" w:rsidRPr="00C8629D" w:rsidRDefault="00A54794" w:rsidP="00526045">
            <w:pPr>
              <w:jc w:val="left"/>
              <w:rPr>
                <w:b/>
                <w:bCs/>
                <w:sz w:val="18"/>
                <w:szCs w:val="18"/>
              </w:rPr>
            </w:pPr>
          </w:p>
        </w:tc>
        <w:tc>
          <w:tcPr>
            <w:tcW w:w="7370" w:type="dxa"/>
            <w:shd w:val="clear" w:color="auto" w:fill="FFFFFF" w:themeFill="background1"/>
          </w:tcPr>
          <w:p w14:paraId="4ED6CCC0" w14:textId="15B013B6" w:rsidR="00A54794" w:rsidRPr="00C8629D" w:rsidRDefault="00A54794" w:rsidP="00526045">
            <w:pPr>
              <w:rPr>
                <w:rFonts w:eastAsia="Arial" w:cs="Arial"/>
                <w:lang w:eastAsia="zh-SG"/>
              </w:rPr>
            </w:pPr>
            <w:r w:rsidRPr="00C8629D">
              <w:rPr>
                <w:rFonts w:eastAsia="Arial" w:cs="Arial"/>
                <w:lang w:eastAsia="zh-SG"/>
              </w:rPr>
              <w:t xml:space="preserve">BoR </w:t>
            </w:r>
            <w:r w:rsidR="00A3001A" w:rsidRPr="00C8629D">
              <w:rPr>
                <w:rFonts w:eastAsia="Arial" w:cs="Arial"/>
                <w:lang w:eastAsia="zh-SG"/>
              </w:rPr>
              <w:t>(23) 215</w:t>
            </w:r>
            <w:r w:rsidRPr="00C8629D">
              <w:rPr>
                <w:rFonts w:eastAsia="Arial" w:cs="Arial"/>
                <w:lang w:eastAsia="zh-SG"/>
              </w:rPr>
              <w:t xml:space="preserve">  Draft </w:t>
            </w:r>
            <w:r w:rsidRPr="00C8629D">
              <w:rPr>
                <w:rFonts w:cs="Arial"/>
              </w:rPr>
              <w:t xml:space="preserve">Procedure to assess applications from third countries NRAs to join </w:t>
            </w:r>
            <w:r w:rsidR="00610A94" w:rsidRPr="00C8629D">
              <w:rPr>
                <w:rFonts w:cs="Arial"/>
              </w:rPr>
              <w:t>BEREC</w:t>
            </w:r>
            <w:r w:rsidRPr="00C8629D">
              <w:rPr>
                <w:rFonts w:cs="Arial"/>
              </w:rPr>
              <w:t>/</w:t>
            </w:r>
            <w:r w:rsidR="00610A94" w:rsidRPr="00C8629D">
              <w:rPr>
                <w:rFonts w:cs="Arial"/>
              </w:rPr>
              <w:t>BEREC</w:t>
            </w:r>
            <w:r w:rsidRPr="00C8629D">
              <w:rPr>
                <w:rFonts w:cs="Arial"/>
              </w:rPr>
              <w:t xml:space="preserve"> Office work, according to Article 35 of the </w:t>
            </w:r>
            <w:r w:rsidR="00610A94" w:rsidRPr="00C8629D">
              <w:rPr>
                <w:rFonts w:cs="Arial"/>
              </w:rPr>
              <w:t>BEREC</w:t>
            </w:r>
            <w:r w:rsidRPr="00C8629D">
              <w:rPr>
                <w:rFonts w:cs="Arial"/>
              </w:rPr>
              <w:t xml:space="preserve"> Regulation.</w:t>
            </w:r>
          </w:p>
        </w:tc>
      </w:tr>
      <w:tr w:rsidR="00A54794" w:rsidRPr="00C8629D" w14:paraId="65A8CE3B" w14:textId="77777777" w:rsidTr="00526045">
        <w:tc>
          <w:tcPr>
            <w:tcW w:w="1984" w:type="dxa"/>
            <w:shd w:val="clear" w:color="auto" w:fill="FFFFFF" w:themeFill="background1"/>
          </w:tcPr>
          <w:p w14:paraId="59B35845" w14:textId="77777777" w:rsidR="00A54794" w:rsidRPr="00C8629D" w:rsidRDefault="00A54794" w:rsidP="00526045">
            <w:pPr>
              <w:jc w:val="left"/>
              <w:rPr>
                <w:b/>
                <w:bCs/>
                <w:sz w:val="18"/>
                <w:szCs w:val="18"/>
              </w:rPr>
            </w:pPr>
            <w:r w:rsidRPr="00C8629D">
              <w:rPr>
                <w:b/>
                <w:bCs/>
                <w:sz w:val="18"/>
                <w:szCs w:val="18"/>
              </w:rPr>
              <w:t>Introduction by</w:t>
            </w:r>
          </w:p>
        </w:tc>
        <w:tc>
          <w:tcPr>
            <w:tcW w:w="7370" w:type="dxa"/>
            <w:shd w:val="clear" w:color="auto" w:fill="FFFFFF" w:themeFill="background1"/>
            <w:vAlign w:val="center"/>
          </w:tcPr>
          <w:p w14:paraId="504E448E" w14:textId="718D5D59" w:rsidR="00900387" w:rsidRPr="00C8629D" w:rsidRDefault="00A54794" w:rsidP="0081555D">
            <w:pPr>
              <w:jc w:val="left"/>
              <w:rPr>
                <w:rFonts w:eastAsia="Arial" w:cs="Arial"/>
                <w:lang w:eastAsia="zh-SG"/>
              </w:rPr>
            </w:pPr>
            <w:r w:rsidRPr="00C8629D">
              <w:rPr>
                <w:rFonts w:eastAsia="Arial" w:cs="Arial"/>
                <w:lang w:eastAsia="zh-SG"/>
              </w:rPr>
              <w:t>RF Co-Chairs (AGCOM/NMHH)</w:t>
            </w:r>
          </w:p>
        </w:tc>
      </w:tr>
      <w:tr w:rsidR="005A3649" w:rsidRPr="00C8629D" w14:paraId="66F7F398" w14:textId="77777777" w:rsidTr="00526045">
        <w:tc>
          <w:tcPr>
            <w:tcW w:w="1984" w:type="dxa"/>
            <w:shd w:val="clear" w:color="auto" w:fill="FFFFFF" w:themeFill="background1"/>
          </w:tcPr>
          <w:p w14:paraId="2BFED48F" w14:textId="3170C098" w:rsidR="005A3649" w:rsidRPr="00C8629D" w:rsidRDefault="00100B9D" w:rsidP="00526045">
            <w:pPr>
              <w:jc w:val="left"/>
              <w:rPr>
                <w:b/>
                <w:bCs/>
                <w:sz w:val="18"/>
                <w:szCs w:val="18"/>
              </w:rPr>
            </w:pPr>
            <w:r w:rsidRPr="00C8629D">
              <w:rPr>
                <w:b/>
                <w:bCs/>
                <w:sz w:val="18"/>
                <w:szCs w:val="18"/>
              </w:rPr>
              <w:t>Information presented</w:t>
            </w:r>
          </w:p>
        </w:tc>
        <w:tc>
          <w:tcPr>
            <w:tcW w:w="7370" w:type="dxa"/>
            <w:shd w:val="clear" w:color="auto" w:fill="FFFFFF" w:themeFill="background1"/>
            <w:vAlign w:val="center"/>
          </w:tcPr>
          <w:p w14:paraId="100206EE" w14:textId="1B6926A6" w:rsidR="002F36FD" w:rsidRPr="00C8629D" w:rsidRDefault="00C92F87" w:rsidP="002F36FD">
            <w:pPr>
              <w:rPr>
                <w:rFonts w:eastAsia="Arial" w:cs="Arial"/>
                <w:lang w:eastAsia="zh-SG"/>
              </w:rPr>
            </w:pPr>
            <w:r w:rsidRPr="00C8629D">
              <w:rPr>
                <w:rFonts w:eastAsia="Arial" w:cs="Arial"/>
                <w:lang w:eastAsia="zh-SG"/>
              </w:rPr>
              <w:t>The Co-chairs started with the legal background, explaining that a</w:t>
            </w:r>
            <w:r w:rsidR="002F36FD" w:rsidRPr="00C8629D">
              <w:rPr>
                <w:rFonts w:eastAsia="Arial" w:cs="Arial"/>
                <w:lang w:eastAsia="zh-SG"/>
              </w:rPr>
              <w:t xml:space="preserve">ccording to Article 35(2) of the </w:t>
            </w:r>
            <w:r w:rsidR="00610A94" w:rsidRPr="00C8629D">
              <w:rPr>
                <w:rFonts w:eastAsia="Arial" w:cs="Arial"/>
                <w:lang w:eastAsia="zh-SG"/>
              </w:rPr>
              <w:t>BEREC</w:t>
            </w:r>
            <w:r w:rsidR="002F36FD" w:rsidRPr="00C8629D">
              <w:rPr>
                <w:rFonts w:eastAsia="Arial" w:cs="Arial"/>
                <w:lang w:eastAsia="zh-SG"/>
              </w:rPr>
              <w:t xml:space="preserve"> Regulation, the Board of Regulators, the Working Groups and the Management Board are to be open to the participation of regulatory authorities of third countries with primary responsibility in the field of electronic communications, where those third countries have entered into agreements with the Union to that effect. For this purpose, </w:t>
            </w:r>
            <w:r w:rsidR="00610A94" w:rsidRPr="00C8629D">
              <w:rPr>
                <w:rFonts w:eastAsia="Arial" w:cs="Arial"/>
                <w:lang w:eastAsia="zh-SG"/>
              </w:rPr>
              <w:t>BEREC</w:t>
            </w:r>
            <w:r w:rsidR="002F36FD" w:rsidRPr="00C8629D">
              <w:rPr>
                <w:rFonts w:eastAsia="Arial" w:cs="Arial"/>
                <w:lang w:eastAsia="zh-SG"/>
              </w:rPr>
              <w:t xml:space="preserve"> and </w:t>
            </w:r>
            <w:r w:rsidR="006C1042" w:rsidRPr="00C8629D">
              <w:rPr>
                <w:rFonts w:eastAsia="Arial" w:cs="Arial"/>
                <w:lang w:eastAsia="zh-SG"/>
              </w:rPr>
              <w:t xml:space="preserve">the </w:t>
            </w:r>
            <w:r w:rsidR="00610A94" w:rsidRPr="00C8629D">
              <w:rPr>
                <w:rFonts w:eastAsia="Arial" w:cs="Arial"/>
                <w:lang w:eastAsia="zh-SG"/>
              </w:rPr>
              <w:t>BEREC</w:t>
            </w:r>
            <w:r w:rsidR="002F36FD" w:rsidRPr="00C8629D">
              <w:rPr>
                <w:rFonts w:eastAsia="Arial" w:cs="Arial"/>
                <w:lang w:eastAsia="zh-SG"/>
              </w:rPr>
              <w:t xml:space="preserve"> Office shall establish, subject to prior approval by the Commission, working arrangements with the applying NRAs.</w:t>
            </w:r>
          </w:p>
          <w:p w14:paraId="38D0A124" w14:textId="58F76B1C" w:rsidR="002F36FD" w:rsidRPr="00C8629D" w:rsidRDefault="002F36FD" w:rsidP="002F36FD">
            <w:pPr>
              <w:rPr>
                <w:rFonts w:eastAsia="Arial" w:cs="Arial"/>
                <w:lang w:eastAsia="zh-SG"/>
              </w:rPr>
            </w:pPr>
            <w:r w:rsidRPr="00C8629D">
              <w:rPr>
                <w:rFonts w:eastAsia="Arial" w:cs="Arial"/>
                <w:lang w:eastAsia="zh-SG"/>
              </w:rPr>
              <w:t xml:space="preserve">The working arrangements shall be developed and shall specify, in particular, the nature, extent and manner in which the regulatory authorities of third countries participate without the right to vote in the work of </w:t>
            </w:r>
            <w:r w:rsidR="00610A94" w:rsidRPr="00C8629D">
              <w:rPr>
                <w:rFonts w:eastAsia="Arial" w:cs="Arial"/>
                <w:lang w:eastAsia="zh-SG"/>
              </w:rPr>
              <w:t>BEREC</w:t>
            </w:r>
            <w:r w:rsidRPr="00C8629D">
              <w:rPr>
                <w:rFonts w:eastAsia="Arial" w:cs="Arial"/>
                <w:lang w:eastAsia="zh-SG"/>
              </w:rPr>
              <w:t xml:space="preserve"> and of the </w:t>
            </w:r>
            <w:r w:rsidR="00610A94" w:rsidRPr="00C8629D">
              <w:rPr>
                <w:rFonts w:eastAsia="Arial" w:cs="Arial"/>
                <w:lang w:eastAsia="zh-SG"/>
              </w:rPr>
              <w:t>BEREC</w:t>
            </w:r>
            <w:r w:rsidRPr="00C8629D">
              <w:rPr>
                <w:rFonts w:eastAsia="Arial" w:cs="Arial"/>
                <w:lang w:eastAsia="zh-SG"/>
              </w:rPr>
              <w:t xml:space="preserve"> Office, including provisions relating to participation in the initiatives carried out by </w:t>
            </w:r>
            <w:r w:rsidR="00610A94" w:rsidRPr="00C8629D">
              <w:rPr>
                <w:rFonts w:eastAsia="Arial" w:cs="Arial"/>
                <w:lang w:eastAsia="zh-SG"/>
              </w:rPr>
              <w:t>BEREC</w:t>
            </w:r>
            <w:r w:rsidRPr="00C8629D">
              <w:rPr>
                <w:rFonts w:eastAsia="Arial" w:cs="Arial"/>
                <w:lang w:eastAsia="zh-SG"/>
              </w:rPr>
              <w:t xml:space="preserve">, financial contributions and staff of the </w:t>
            </w:r>
            <w:r w:rsidR="00610A94" w:rsidRPr="00C8629D">
              <w:rPr>
                <w:rFonts w:eastAsia="Arial" w:cs="Arial"/>
                <w:lang w:eastAsia="zh-SG"/>
              </w:rPr>
              <w:t>BEREC</w:t>
            </w:r>
            <w:r w:rsidRPr="00C8629D">
              <w:rPr>
                <w:rFonts w:eastAsia="Arial" w:cs="Arial"/>
                <w:lang w:eastAsia="zh-SG"/>
              </w:rPr>
              <w:t xml:space="preserve"> Office. Article 35(1) of the </w:t>
            </w:r>
            <w:r w:rsidR="00610A94" w:rsidRPr="00C8629D">
              <w:rPr>
                <w:rFonts w:eastAsia="Arial" w:cs="Arial"/>
                <w:lang w:eastAsia="zh-SG"/>
              </w:rPr>
              <w:t>BEREC</w:t>
            </w:r>
            <w:r w:rsidRPr="00C8629D">
              <w:rPr>
                <w:rFonts w:eastAsia="Arial" w:cs="Arial"/>
                <w:lang w:eastAsia="zh-SG"/>
              </w:rPr>
              <w:t xml:space="preserve"> Regulation stipulates that working arrangements shall not create legal obligations.</w:t>
            </w:r>
          </w:p>
          <w:p w14:paraId="36C2C343" w14:textId="1DC6ED48" w:rsidR="002F36FD" w:rsidRPr="00C8629D" w:rsidRDefault="009A0951" w:rsidP="002F36FD">
            <w:pPr>
              <w:rPr>
                <w:rFonts w:eastAsia="Arial" w:cs="Arial"/>
                <w:lang w:eastAsia="zh-SG"/>
              </w:rPr>
            </w:pPr>
            <w:r w:rsidRPr="00C8629D">
              <w:rPr>
                <w:rFonts w:eastAsia="Arial" w:cs="Arial"/>
                <w:lang w:eastAsia="zh-SG"/>
              </w:rPr>
              <w:t xml:space="preserve">The Co-chairs reminded, that </w:t>
            </w:r>
            <w:r w:rsidR="00610A94" w:rsidRPr="00C8629D">
              <w:rPr>
                <w:rFonts w:eastAsia="Arial" w:cs="Arial"/>
                <w:lang w:eastAsia="zh-SG"/>
              </w:rPr>
              <w:t>BEREC</w:t>
            </w:r>
            <w:r w:rsidR="002F36FD" w:rsidRPr="00C8629D">
              <w:rPr>
                <w:rFonts w:eastAsia="Arial" w:cs="Arial"/>
                <w:lang w:eastAsia="zh-SG"/>
              </w:rPr>
              <w:t xml:space="preserve"> has been approached by ANRCETI (NRA of Moldavia) and ComCom (NRA of Georgia) with their requests to join </w:t>
            </w:r>
            <w:r w:rsidR="00610A94" w:rsidRPr="00C8629D">
              <w:rPr>
                <w:rFonts w:eastAsia="Arial" w:cs="Arial"/>
                <w:lang w:eastAsia="zh-SG"/>
              </w:rPr>
              <w:t>BEREC</w:t>
            </w:r>
            <w:r w:rsidR="002F36FD" w:rsidRPr="00C8629D">
              <w:rPr>
                <w:rFonts w:eastAsia="Arial" w:cs="Arial"/>
                <w:lang w:eastAsia="zh-SG"/>
              </w:rPr>
              <w:t xml:space="preserve"> and </w:t>
            </w:r>
            <w:r w:rsidR="00610A94" w:rsidRPr="00C8629D">
              <w:rPr>
                <w:rFonts w:eastAsia="Arial" w:cs="Arial"/>
                <w:lang w:eastAsia="zh-SG"/>
              </w:rPr>
              <w:t>BEREC</w:t>
            </w:r>
            <w:r w:rsidR="002F36FD" w:rsidRPr="00C8629D">
              <w:rPr>
                <w:rFonts w:eastAsia="Arial" w:cs="Arial"/>
                <w:lang w:eastAsia="zh-SG"/>
              </w:rPr>
              <w:t xml:space="preserve"> Office as participants without voting rights. </w:t>
            </w:r>
          </w:p>
          <w:p w14:paraId="68C9AB5E" w14:textId="6873836A" w:rsidR="002F36FD" w:rsidRPr="00C8629D" w:rsidRDefault="002F36FD" w:rsidP="002F36FD">
            <w:pPr>
              <w:rPr>
                <w:rFonts w:eastAsia="Arial" w:cs="Arial"/>
                <w:lang w:eastAsia="zh-SG"/>
              </w:rPr>
            </w:pPr>
            <w:r w:rsidRPr="00C8629D">
              <w:rPr>
                <w:rFonts w:eastAsia="Arial" w:cs="Arial"/>
                <w:lang w:eastAsia="zh-SG"/>
              </w:rPr>
              <w:t xml:space="preserve">Therefore, </w:t>
            </w:r>
            <w:r w:rsidR="00610A94" w:rsidRPr="00C8629D">
              <w:rPr>
                <w:rFonts w:eastAsia="Arial" w:cs="Arial"/>
                <w:lang w:eastAsia="zh-SG"/>
              </w:rPr>
              <w:t>BEREC</w:t>
            </w:r>
            <w:r w:rsidRPr="00C8629D">
              <w:rPr>
                <w:rFonts w:eastAsia="Arial" w:cs="Arial"/>
                <w:lang w:eastAsia="zh-SG"/>
              </w:rPr>
              <w:t xml:space="preserve"> decided to set up a procedure and objective criteria to address requests from third country NRAs to join the work of </w:t>
            </w:r>
            <w:r w:rsidR="00610A94" w:rsidRPr="00C8629D">
              <w:rPr>
                <w:rFonts w:eastAsia="Arial" w:cs="Arial"/>
                <w:lang w:eastAsia="zh-SG"/>
              </w:rPr>
              <w:t>BEREC</w:t>
            </w:r>
            <w:r w:rsidRPr="00C8629D">
              <w:rPr>
                <w:rFonts w:eastAsia="Arial" w:cs="Arial"/>
                <w:lang w:eastAsia="zh-SG"/>
              </w:rPr>
              <w:t xml:space="preserve"> and the </w:t>
            </w:r>
            <w:r w:rsidR="00610A94" w:rsidRPr="00C8629D">
              <w:rPr>
                <w:rFonts w:eastAsia="Arial" w:cs="Arial"/>
                <w:lang w:eastAsia="zh-SG"/>
              </w:rPr>
              <w:t>BEREC</w:t>
            </w:r>
            <w:r w:rsidRPr="00C8629D">
              <w:rPr>
                <w:rFonts w:eastAsia="Arial" w:cs="Arial"/>
                <w:lang w:eastAsia="zh-SG"/>
              </w:rPr>
              <w:t xml:space="preserve"> Office.</w:t>
            </w:r>
          </w:p>
          <w:p w14:paraId="434973BB" w14:textId="179F78B6" w:rsidR="009268FD" w:rsidRPr="00C8629D" w:rsidRDefault="009268FD" w:rsidP="002F36FD">
            <w:pPr>
              <w:rPr>
                <w:rFonts w:eastAsia="Arial" w:cs="Arial"/>
                <w:lang w:eastAsia="zh-SG"/>
              </w:rPr>
            </w:pPr>
            <w:r w:rsidRPr="00C8629D">
              <w:rPr>
                <w:rFonts w:eastAsia="Arial" w:cs="Arial"/>
                <w:lang w:eastAsia="zh-SG"/>
              </w:rPr>
              <w:t xml:space="preserve">The Co-chairs introduced main comments </w:t>
            </w:r>
            <w:r w:rsidR="00610A94" w:rsidRPr="00C8629D">
              <w:rPr>
                <w:rFonts w:eastAsia="Arial" w:cs="Arial"/>
                <w:lang w:eastAsia="zh-SG"/>
              </w:rPr>
              <w:t>received</w:t>
            </w:r>
            <w:r w:rsidRPr="00C8629D">
              <w:rPr>
                <w:rFonts w:eastAsia="Arial" w:cs="Arial"/>
                <w:lang w:eastAsia="zh-SG"/>
              </w:rPr>
              <w:t xml:space="preserve"> during the CN4 and also informed about incorporated suggestions received from the Commissions legal service during the consultation process with them. The </w:t>
            </w:r>
            <w:r w:rsidRPr="00C8629D">
              <w:rPr>
                <w:rFonts w:eastAsia="Arial" w:cs="Arial"/>
                <w:lang w:eastAsia="zh-SG"/>
              </w:rPr>
              <w:lastRenderedPageBreak/>
              <w:t>documents submitted to the Plenary meeting ha</w:t>
            </w:r>
            <w:r w:rsidR="00BC7459">
              <w:rPr>
                <w:rFonts w:eastAsia="Arial" w:cs="Arial"/>
                <w:lang w:eastAsia="zh-SG"/>
              </w:rPr>
              <w:t>ve</w:t>
            </w:r>
            <w:r w:rsidRPr="00C8629D">
              <w:rPr>
                <w:rFonts w:eastAsia="Arial" w:cs="Arial"/>
                <w:lang w:eastAsia="zh-SG"/>
              </w:rPr>
              <w:t xml:space="preserve"> incorporated all suggestions </w:t>
            </w:r>
            <w:r w:rsidR="00610A94" w:rsidRPr="00C8629D">
              <w:rPr>
                <w:rFonts w:eastAsia="Arial" w:cs="Arial"/>
                <w:lang w:eastAsia="zh-SG"/>
              </w:rPr>
              <w:t>received</w:t>
            </w:r>
            <w:r w:rsidRPr="00C8629D">
              <w:rPr>
                <w:rFonts w:eastAsia="Arial" w:cs="Arial"/>
                <w:lang w:eastAsia="zh-SG"/>
              </w:rPr>
              <w:t xml:space="preserve"> after the CN4.</w:t>
            </w:r>
          </w:p>
          <w:p w14:paraId="3263F684" w14:textId="2E03FBF7" w:rsidR="009A0951" w:rsidRPr="00C8629D" w:rsidRDefault="002F36FD" w:rsidP="009A0951">
            <w:pPr>
              <w:rPr>
                <w:rFonts w:eastAsia="Arial" w:cs="Arial"/>
                <w:lang w:eastAsia="zh-SG"/>
              </w:rPr>
            </w:pPr>
            <w:r w:rsidRPr="00C8629D">
              <w:rPr>
                <w:rFonts w:eastAsia="Arial" w:cs="Arial"/>
                <w:lang w:eastAsia="zh-SG"/>
              </w:rPr>
              <w:t>The Co-Chairs present</w:t>
            </w:r>
            <w:r w:rsidR="009A0951" w:rsidRPr="00C8629D">
              <w:rPr>
                <w:rFonts w:eastAsia="Arial" w:cs="Arial"/>
                <w:lang w:eastAsia="zh-SG"/>
              </w:rPr>
              <w:t>ed</w:t>
            </w:r>
            <w:r w:rsidRPr="00C8629D">
              <w:rPr>
                <w:rFonts w:eastAsia="Arial" w:cs="Arial"/>
                <w:lang w:eastAsia="zh-SG"/>
              </w:rPr>
              <w:t xml:space="preserve"> the draft procedure and the objective criteria that </w:t>
            </w:r>
            <w:r w:rsidR="00610A94" w:rsidRPr="00C8629D">
              <w:rPr>
                <w:rFonts w:eastAsia="Arial" w:cs="Arial"/>
                <w:lang w:eastAsia="zh-SG"/>
              </w:rPr>
              <w:t>BEREC</w:t>
            </w:r>
            <w:r w:rsidRPr="00C8629D">
              <w:rPr>
                <w:rFonts w:eastAsia="Arial" w:cs="Arial"/>
                <w:lang w:eastAsia="zh-SG"/>
              </w:rPr>
              <w:t xml:space="preserve"> will use to assess requests from third country NRAs to join the work of </w:t>
            </w:r>
            <w:r w:rsidR="00610A94" w:rsidRPr="00C8629D">
              <w:rPr>
                <w:rFonts w:eastAsia="Arial" w:cs="Arial"/>
                <w:lang w:eastAsia="zh-SG"/>
              </w:rPr>
              <w:t>BEREC</w:t>
            </w:r>
            <w:r w:rsidRPr="00C8629D">
              <w:rPr>
                <w:rFonts w:eastAsia="Arial" w:cs="Arial"/>
                <w:lang w:eastAsia="zh-SG"/>
              </w:rPr>
              <w:t xml:space="preserve"> and the </w:t>
            </w:r>
            <w:r w:rsidR="00610A94" w:rsidRPr="00C8629D">
              <w:rPr>
                <w:rFonts w:eastAsia="Arial" w:cs="Arial"/>
                <w:lang w:eastAsia="zh-SG"/>
              </w:rPr>
              <w:t>BEREC</w:t>
            </w:r>
            <w:r w:rsidRPr="00C8629D">
              <w:rPr>
                <w:rFonts w:eastAsia="Arial" w:cs="Arial"/>
                <w:lang w:eastAsia="zh-SG"/>
              </w:rPr>
              <w:t xml:space="preserve"> Office.</w:t>
            </w:r>
          </w:p>
          <w:p w14:paraId="3A110377" w14:textId="1CD7832B" w:rsidR="009268FD" w:rsidRPr="00C8629D" w:rsidRDefault="009268FD" w:rsidP="009A0951">
            <w:pPr>
              <w:rPr>
                <w:rFonts w:eastAsia="Arial" w:cs="Arial"/>
                <w:lang w:eastAsia="zh-SG"/>
              </w:rPr>
            </w:pPr>
            <w:r w:rsidRPr="00C8629D">
              <w:rPr>
                <w:rFonts w:eastAsia="Arial" w:cs="Arial"/>
                <w:lang w:eastAsia="zh-SG"/>
              </w:rPr>
              <w:t>Also</w:t>
            </w:r>
            <w:r w:rsidR="00BC7459">
              <w:rPr>
                <w:rFonts w:eastAsia="Arial" w:cs="Arial"/>
                <w:lang w:eastAsia="zh-SG"/>
              </w:rPr>
              <w:t>,</w:t>
            </w:r>
            <w:r w:rsidRPr="00C8629D">
              <w:rPr>
                <w:rFonts w:eastAsia="Arial" w:cs="Arial"/>
                <w:lang w:eastAsia="zh-SG"/>
              </w:rPr>
              <w:t xml:space="preserve"> </w:t>
            </w:r>
            <w:r w:rsidR="00BC7459">
              <w:rPr>
                <w:rFonts w:eastAsia="Arial" w:cs="Arial"/>
                <w:lang w:eastAsia="zh-SG"/>
              </w:rPr>
              <w:t xml:space="preserve">the </w:t>
            </w:r>
            <w:r w:rsidRPr="00C8629D">
              <w:rPr>
                <w:rFonts w:eastAsia="Arial" w:cs="Arial"/>
                <w:lang w:eastAsia="zh-SG"/>
              </w:rPr>
              <w:t>Co-chair</w:t>
            </w:r>
            <w:r w:rsidR="00BC7459">
              <w:rPr>
                <w:rFonts w:eastAsia="Arial" w:cs="Arial"/>
                <w:lang w:eastAsia="zh-SG"/>
              </w:rPr>
              <w:t>s</w:t>
            </w:r>
            <w:r w:rsidRPr="00C8629D">
              <w:rPr>
                <w:rFonts w:eastAsia="Arial" w:cs="Arial"/>
                <w:lang w:eastAsia="zh-SG"/>
              </w:rPr>
              <w:t xml:space="preserve"> </w:t>
            </w:r>
            <w:r w:rsidR="00610A94" w:rsidRPr="00C8629D">
              <w:rPr>
                <w:rFonts w:eastAsia="Arial" w:cs="Arial"/>
                <w:lang w:eastAsia="zh-SG"/>
              </w:rPr>
              <w:t>presented</w:t>
            </w:r>
            <w:r w:rsidRPr="00C8629D">
              <w:rPr>
                <w:rFonts w:eastAsia="Arial" w:cs="Arial"/>
                <w:lang w:eastAsia="zh-SG"/>
              </w:rPr>
              <w:t xml:space="preserve"> open points of the discussion on the execution of the requests, the eligibility criteria and  on the identification of who shall run the eligibility analyses.</w:t>
            </w:r>
          </w:p>
          <w:p w14:paraId="6A2D4D36" w14:textId="3CD3BE69" w:rsidR="00102A61" w:rsidRPr="00C8629D" w:rsidRDefault="00A7533E" w:rsidP="00864098">
            <w:pPr>
              <w:rPr>
                <w:rFonts w:eastAsia="Arial" w:cs="Arial"/>
                <w:lang w:eastAsia="zh-SG"/>
              </w:rPr>
            </w:pPr>
            <w:r w:rsidRPr="00C8629D">
              <w:rPr>
                <w:rFonts w:eastAsia="Arial" w:cs="Arial"/>
                <w:lang w:eastAsia="zh-SG"/>
              </w:rPr>
              <w:t xml:space="preserve">In the end of </w:t>
            </w:r>
            <w:r w:rsidR="00E107F3">
              <w:rPr>
                <w:rFonts w:eastAsia="Arial" w:cs="Arial"/>
                <w:lang w:eastAsia="zh-SG"/>
              </w:rPr>
              <w:t xml:space="preserve">the </w:t>
            </w:r>
            <w:r w:rsidRPr="00C8629D">
              <w:rPr>
                <w:rFonts w:eastAsia="Arial" w:cs="Arial"/>
                <w:lang w:eastAsia="zh-SG"/>
              </w:rPr>
              <w:t xml:space="preserve">presentation, </w:t>
            </w:r>
            <w:r w:rsidR="00E107F3">
              <w:rPr>
                <w:rFonts w:eastAsia="Arial" w:cs="Arial"/>
                <w:lang w:eastAsia="zh-SG"/>
              </w:rPr>
              <w:t xml:space="preserve">the </w:t>
            </w:r>
            <w:r w:rsidRPr="00C8629D">
              <w:rPr>
                <w:rFonts w:eastAsia="Arial" w:cs="Arial"/>
                <w:lang w:eastAsia="zh-SG"/>
              </w:rPr>
              <w:t>Co-chair</w:t>
            </w:r>
            <w:r w:rsidR="00E107F3">
              <w:rPr>
                <w:rFonts w:eastAsia="Arial" w:cs="Arial"/>
                <w:lang w:eastAsia="zh-SG"/>
              </w:rPr>
              <w:t>s</w:t>
            </w:r>
            <w:r w:rsidRPr="00C8629D">
              <w:rPr>
                <w:rFonts w:eastAsia="Arial" w:cs="Arial"/>
                <w:lang w:eastAsia="zh-SG"/>
              </w:rPr>
              <w:t xml:space="preserve"> envisaged next steps for the process, suggesting to adjust </w:t>
            </w:r>
            <w:r w:rsidR="00E107F3">
              <w:rPr>
                <w:rFonts w:eastAsia="Arial" w:cs="Arial"/>
                <w:lang w:eastAsia="zh-SG"/>
              </w:rPr>
              <w:t xml:space="preserve">the </w:t>
            </w:r>
            <w:r w:rsidRPr="00C8629D">
              <w:rPr>
                <w:rFonts w:eastAsia="Arial" w:cs="Arial"/>
                <w:lang w:eastAsia="zh-SG"/>
              </w:rPr>
              <w:t>procedure based on BoR</w:t>
            </w:r>
            <w:r w:rsidR="00972469" w:rsidRPr="00C8629D">
              <w:rPr>
                <w:rFonts w:eastAsia="Arial" w:cs="Arial"/>
                <w:lang w:eastAsia="zh-SG"/>
              </w:rPr>
              <w:t xml:space="preserve"> discussions.</w:t>
            </w:r>
          </w:p>
        </w:tc>
      </w:tr>
      <w:tr w:rsidR="00A54794" w:rsidRPr="00C8629D" w14:paraId="016F7B45" w14:textId="77777777" w:rsidTr="00526045">
        <w:tc>
          <w:tcPr>
            <w:tcW w:w="1984" w:type="dxa"/>
            <w:shd w:val="clear" w:color="auto" w:fill="FFFFFF" w:themeFill="background1"/>
          </w:tcPr>
          <w:p w14:paraId="17FC94B0" w14:textId="08CCFF3A" w:rsidR="00A54794" w:rsidRPr="00C8629D" w:rsidRDefault="00483382" w:rsidP="00526045">
            <w:pPr>
              <w:jc w:val="left"/>
              <w:rPr>
                <w:b/>
                <w:bCs/>
                <w:sz w:val="18"/>
                <w:szCs w:val="18"/>
              </w:rPr>
            </w:pPr>
            <w:r w:rsidRPr="00C8629D">
              <w:rPr>
                <w:b/>
                <w:bCs/>
                <w:sz w:val="18"/>
                <w:szCs w:val="18"/>
                <w:lang w:eastAsia="zh-SG"/>
              </w:rPr>
              <w:lastRenderedPageBreak/>
              <w:t>Conclusion</w:t>
            </w:r>
          </w:p>
        </w:tc>
        <w:tc>
          <w:tcPr>
            <w:tcW w:w="7370" w:type="dxa"/>
            <w:shd w:val="clear" w:color="auto" w:fill="FFFFFF" w:themeFill="background1"/>
          </w:tcPr>
          <w:p w14:paraId="4FE0E2F4" w14:textId="3067EAD8" w:rsidR="00A54794" w:rsidRPr="00C8629D" w:rsidRDefault="003946DE" w:rsidP="00BB066C">
            <w:pPr>
              <w:rPr>
                <w:rFonts w:eastAsia="Arial" w:cs="Arial"/>
                <w:lang w:eastAsia="zh-SG"/>
              </w:rPr>
            </w:pPr>
            <w:r w:rsidRPr="00C8629D">
              <w:rPr>
                <w:rFonts w:eastAsia="Arial" w:cs="Arial"/>
                <w:lang w:eastAsia="zh-SG"/>
              </w:rPr>
              <w:t xml:space="preserve">To </w:t>
            </w:r>
            <w:r w:rsidR="008C18E9" w:rsidRPr="00C8629D">
              <w:rPr>
                <w:rFonts w:eastAsia="Arial" w:cs="Arial"/>
                <w:lang w:eastAsia="zh-SG"/>
              </w:rPr>
              <w:t xml:space="preserve">adjust </w:t>
            </w:r>
            <w:r w:rsidRPr="00C8629D">
              <w:rPr>
                <w:rFonts w:eastAsia="Arial" w:cs="Arial"/>
                <w:lang w:eastAsia="zh-SG"/>
              </w:rPr>
              <w:t xml:space="preserve">the procedure </w:t>
            </w:r>
            <w:r w:rsidR="008C18E9" w:rsidRPr="00C8629D">
              <w:rPr>
                <w:rFonts w:eastAsia="Arial" w:cs="Arial"/>
                <w:lang w:eastAsia="zh-SG"/>
              </w:rPr>
              <w:t xml:space="preserve">according </w:t>
            </w:r>
            <w:r w:rsidRPr="00C8629D">
              <w:rPr>
                <w:rFonts w:eastAsia="Arial" w:cs="Arial"/>
                <w:lang w:eastAsia="zh-SG"/>
              </w:rPr>
              <w:t xml:space="preserve">to </w:t>
            </w:r>
            <w:r w:rsidR="008C18E9" w:rsidRPr="00C8629D">
              <w:rPr>
                <w:rFonts w:eastAsia="Arial" w:cs="Arial"/>
                <w:lang w:eastAsia="zh-SG"/>
              </w:rPr>
              <w:t>the comments and suggestions</w:t>
            </w:r>
            <w:r w:rsidRPr="00C8629D">
              <w:rPr>
                <w:rFonts w:eastAsia="Arial" w:cs="Arial"/>
                <w:lang w:eastAsia="zh-SG"/>
              </w:rPr>
              <w:t xml:space="preserve"> received</w:t>
            </w:r>
            <w:r w:rsidR="008C18E9" w:rsidRPr="00C8629D">
              <w:rPr>
                <w:rFonts w:eastAsia="Arial" w:cs="Arial"/>
                <w:lang w:eastAsia="zh-SG"/>
              </w:rPr>
              <w:t xml:space="preserve">, </w:t>
            </w:r>
            <w:r w:rsidR="00BB066C">
              <w:rPr>
                <w:rFonts w:eastAsia="Arial" w:cs="Arial"/>
                <w:lang w:eastAsia="zh-SG"/>
              </w:rPr>
              <w:t>send to the</w:t>
            </w:r>
            <w:r w:rsidRPr="00C8629D">
              <w:rPr>
                <w:rFonts w:eastAsia="Arial" w:cs="Arial"/>
                <w:lang w:eastAsia="zh-SG"/>
              </w:rPr>
              <w:t xml:space="preserve"> </w:t>
            </w:r>
            <w:r w:rsidR="00DC5D9F" w:rsidRPr="00C8629D">
              <w:rPr>
                <w:rFonts w:eastAsia="Arial" w:cs="Arial"/>
                <w:lang w:eastAsia="zh-SG"/>
              </w:rPr>
              <w:t xml:space="preserve">European </w:t>
            </w:r>
            <w:r w:rsidRPr="00C8629D">
              <w:rPr>
                <w:rFonts w:eastAsia="Arial" w:cs="Arial"/>
                <w:lang w:eastAsia="zh-SG"/>
              </w:rPr>
              <w:t>Commission</w:t>
            </w:r>
            <w:r w:rsidR="00BB066C">
              <w:rPr>
                <w:rFonts w:eastAsia="Arial" w:cs="Arial"/>
                <w:lang w:eastAsia="zh-SG"/>
              </w:rPr>
              <w:t xml:space="preserve"> for a legal check</w:t>
            </w:r>
            <w:r w:rsidR="00B1044D" w:rsidRPr="00C8629D">
              <w:rPr>
                <w:rFonts w:eastAsia="Arial" w:cs="Arial"/>
                <w:lang w:eastAsia="zh-SG"/>
              </w:rPr>
              <w:t>if needed</w:t>
            </w:r>
            <w:r w:rsidRPr="00C8629D">
              <w:rPr>
                <w:rFonts w:eastAsia="Arial" w:cs="Arial"/>
                <w:lang w:eastAsia="zh-SG"/>
              </w:rPr>
              <w:t xml:space="preserve"> </w:t>
            </w:r>
            <w:r w:rsidR="008C18E9" w:rsidRPr="00C8629D">
              <w:rPr>
                <w:rFonts w:eastAsia="Arial" w:cs="Arial"/>
                <w:lang w:eastAsia="zh-SG"/>
              </w:rPr>
              <w:t xml:space="preserve">and prepare </w:t>
            </w:r>
            <w:r w:rsidRPr="00C8629D">
              <w:rPr>
                <w:rFonts w:eastAsia="Arial" w:cs="Arial"/>
                <w:lang w:eastAsia="zh-SG"/>
              </w:rPr>
              <w:t xml:space="preserve">documents </w:t>
            </w:r>
            <w:r w:rsidR="008C18E9" w:rsidRPr="00C8629D">
              <w:rPr>
                <w:rFonts w:eastAsia="Arial" w:cs="Arial"/>
                <w:lang w:eastAsia="zh-SG"/>
              </w:rPr>
              <w:t xml:space="preserve">for </w:t>
            </w:r>
            <w:r w:rsidRPr="00C8629D">
              <w:rPr>
                <w:rFonts w:eastAsia="Arial" w:cs="Arial"/>
                <w:lang w:eastAsia="zh-SG"/>
              </w:rPr>
              <w:t>the approval via electronic e-clearance procedure</w:t>
            </w:r>
            <w:r w:rsidR="00DC5D9F" w:rsidRPr="00C8629D">
              <w:rPr>
                <w:rFonts w:eastAsia="Arial" w:cs="Arial"/>
                <w:lang w:eastAsia="zh-SG"/>
              </w:rPr>
              <w:t xml:space="preserve"> as soon as possible</w:t>
            </w:r>
            <w:r w:rsidRPr="00C8629D">
              <w:rPr>
                <w:rFonts w:eastAsia="Arial" w:cs="Arial"/>
                <w:lang w:eastAsia="zh-SG"/>
              </w:rPr>
              <w:t>.</w:t>
            </w:r>
          </w:p>
        </w:tc>
      </w:tr>
    </w:tbl>
    <w:p w14:paraId="162F37F9" w14:textId="77777777" w:rsidR="00A54794" w:rsidRPr="00C8629D" w:rsidRDefault="00A54794" w:rsidP="00673CBD"/>
    <w:p w14:paraId="51C928EC" w14:textId="7AD4FC4E" w:rsidR="00C505D9" w:rsidRPr="00C8629D" w:rsidRDefault="00C505D9" w:rsidP="00C505D9">
      <w:pPr>
        <w:pStyle w:val="Heading1"/>
        <w:tabs>
          <w:tab w:val="right" w:pos="9214"/>
        </w:tabs>
        <w:ind w:left="567" w:hanging="567"/>
      </w:pPr>
      <w:bookmarkStart w:id="77" w:name="_Toc153460792"/>
      <w:r w:rsidRPr="00C8629D">
        <w:t>AOB</w:t>
      </w:r>
      <w:bookmarkEnd w:id="77"/>
      <w:r w:rsidR="001E19D2" w:rsidRPr="00C8629D">
        <w:tab/>
      </w:r>
    </w:p>
    <w:p w14:paraId="420DBF03" w14:textId="33ADBB84" w:rsidR="00376EC0" w:rsidRPr="00C8629D" w:rsidRDefault="00376EC0" w:rsidP="001B02BD">
      <w:pPr>
        <w:pStyle w:val="Heading2"/>
        <w:ind w:left="567"/>
        <w:rPr>
          <w:rStyle w:val="ui-provider"/>
          <w:rFonts w:eastAsia="Arial" w:cs="Arial"/>
          <w:bCs/>
          <w:szCs w:val="22"/>
        </w:rPr>
      </w:pPr>
      <w:bookmarkStart w:id="78" w:name="_Toc153460793"/>
      <w:r w:rsidRPr="00C8629D">
        <w:rPr>
          <w:rFonts w:cs="Arial"/>
          <w:szCs w:val="22"/>
        </w:rPr>
        <w:t>Information</w:t>
      </w:r>
      <w:r w:rsidRPr="00C8629D">
        <w:rPr>
          <w:rStyle w:val="ui-provider"/>
          <w:szCs w:val="22"/>
        </w:rPr>
        <w:t xml:space="preserve"> on the EuroDIG event</w:t>
      </w:r>
      <w:r w:rsidRPr="00C8629D">
        <w:rPr>
          <w:szCs w:val="22"/>
        </w:rPr>
        <w:t xml:space="preserve"> in Vilnius </w:t>
      </w:r>
      <w:r w:rsidR="00BE020B" w:rsidRPr="00C8629D">
        <w:rPr>
          <w:szCs w:val="22"/>
        </w:rPr>
        <w:t xml:space="preserve">( 17-19 June </w:t>
      </w:r>
      <w:r w:rsidRPr="00C8629D">
        <w:rPr>
          <w:szCs w:val="22"/>
        </w:rPr>
        <w:t xml:space="preserve"> 2024</w:t>
      </w:r>
      <w:r w:rsidR="00BE020B" w:rsidRPr="00C8629D">
        <w:rPr>
          <w:szCs w:val="22"/>
        </w:rPr>
        <w:t>)</w:t>
      </w:r>
      <w:bookmarkEnd w:id="78"/>
    </w:p>
    <w:tbl>
      <w:tblPr>
        <w:tblpPr w:leftFromText="180" w:rightFromText="180" w:vertAnchor="text" w:tblpY="91"/>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4"/>
        <w:gridCol w:w="7370"/>
      </w:tblGrid>
      <w:tr w:rsidR="00376EC0" w:rsidRPr="00C8629D" w14:paraId="4BCD58AB" w14:textId="77777777" w:rsidTr="00B1044D">
        <w:tc>
          <w:tcPr>
            <w:tcW w:w="1984" w:type="dxa"/>
            <w:tcMar>
              <w:top w:w="0" w:type="dxa"/>
              <w:left w:w="108" w:type="dxa"/>
              <w:bottom w:w="0" w:type="dxa"/>
              <w:right w:w="108" w:type="dxa"/>
            </w:tcMar>
            <w:hideMark/>
          </w:tcPr>
          <w:p w14:paraId="0078B24C" w14:textId="77777777" w:rsidR="00376EC0" w:rsidRPr="00C8629D" w:rsidRDefault="00376EC0" w:rsidP="00B1044D">
            <w:pPr>
              <w:jc w:val="left"/>
              <w:rPr>
                <w:rFonts w:eastAsia="Arial" w:cs="Arial"/>
                <w:b/>
                <w:bCs/>
                <w:sz w:val="18"/>
                <w:szCs w:val="18"/>
              </w:rPr>
            </w:pPr>
            <w:r w:rsidRPr="00C8629D">
              <w:rPr>
                <w:rFonts w:eastAsia="Arial" w:cs="Arial"/>
                <w:b/>
                <w:bCs/>
                <w:sz w:val="18"/>
                <w:szCs w:val="18"/>
              </w:rPr>
              <w:t>Document(s)</w:t>
            </w:r>
          </w:p>
        </w:tc>
        <w:tc>
          <w:tcPr>
            <w:tcW w:w="7370" w:type="dxa"/>
            <w:tcMar>
              <w:top w:w="0" w:type="dxa"/>
              <w:left w:w="108" w:type="dxa"/>
              <w:bottom w:w="0" w:type="dxa"/>
              <w:right w:w="108" w:type="dxa"/>
            </w:tcMar>
            <w:vAlign w:val="center"/>
            <w:hideMark/>
          </w:tcPr>
          <w:p w14:paraId="315CAFB4" w14:textId="77777777" w:rsidR="00376EC0" w:rsidRPr="00C8629D" w:rsidRDefault="00376EC0" w:rsidP="00B1044D">
            <w:pPr>
              <w:jc w:val="left"/>
              <w:rPr>
                <w:rFonts w:eastAsia="Arial" w:cs="Arial"/>
              </w:rPr>
            </w:pPr>
            <w:r w:rsidRPr="00C8629D">
              <w:rPr>
                <w:rFonts w:eastAsia="Arial" w:cs="Arial"/>
              </w:rPr>
              <w:t>No documents</w:t>
            </w:r>
          </w:p>
        </w:tc>
      </w:tr>
      <w:tr w:rsidR="00376EC0" w:rsidRPr="00C8629D" w14:paraId="55B38839" w14:textId="77777777" w:rsidTr="00B1044D">
        <w:tc>
          <w:tcPr>
            <w:tcW w:w="1984" w:type="dxa"/>
            <w:tcMar>
              <w:top w:w="0" w:type="dxa"/>
              <w:left w:w="108" w:type="dxa"/>
              <w:bottom w:w="0" w:type="dxa"/>
              <w:right w:w="108" w:type="dxa"/>
            </w:tcMar>
            <w:hideMark/>
          </w:tcPr>
          <w:p w14:paraId="1FCF7A04" w14:textId="77777777" w:rsidR="00376EC0" w:rsidRPr="00C8629D" w:rsidRDefault="00376EC0" w:rsidP="00B1044D">
            <w:pPr>
              <w:jc w:val="left"/>
              <w:rPr>
                <w:rFonts w:eastAsia="Arial" w:cs="Arial"/>
                <w:b/>
                <w:bCs/>
                <w:sz w:val="18"/>
                <w:szCs w:val="18"/>
              </w:rPr>
            </w:pPr>
            <w:r w:rsidRPr="00C8629D">
              <w:rPr>
                <w:rFonts w:eastAsia="Arial" w:cs="Arial"/>
                <w:b/>
                <w:bCs/>
                <w:sz w:val="18"/>
                <w:szCs w:val="18"/>
                <w:lang w:eastAsia="zh-SG"/>
              </w:rPr>
              <w:t>Introduction by</w:t>
            </w:r>
          </w:p>
        </w:tc>
        <w:tc>
          <w:tcPr>
            <w:tcW w:w="7370" w:type="dxa"/>
            <w:tcMar>
              <w:top w:w="0" w:type="dxa"/>
              <w:left w:w="108" w:type="dxa"/>
              <w:bottom w:w="0" w:type="dxa"/>
              <w:right w:w="108" w:type="dxa"/>
            </w:tcMar>
            <w:vAlign w:val="center"/>
          </w:tcPr>
          <w:p w14:paraId="19F48C35" w14:textId="0B544B53" w:rsidR="00376EC0" w:rsidRPr="0081555D" w:rsidRDefault="00376EC0" w:rsidP="00B1044D">
            <w:pPr>
              <w:jc w:val="left"/>
              <w:rPr>
                <w:rFonts w:eastAsia="Arial" w:cs="Arial"/>
                <w:lang w:eastAsia="zh-SG"/>
              </w:rPr>
            </w:pPr>
            <w:r w:rsidRPr="00C8629D">
              <w:rPr>
                <w:rFonts w:eastAsia="Arial" w:cs="Arial"/>
                <w:lang w:eastAsia="zh-SG"/>
              </w:rPr>
              <w:t xml:space="preserve">Representative of the </w:t>
            </w:r>
            <w:r w:rsidR="00171CB6" w:rsidRPr="00C8629D">
              <w:rPr>
                <w:rFonts w:eastAsia="Arial" w:cs="Arial"/>
                <w:lang w:eastAsia="zh-SG"/>
              </w:rPr>
              <w:t>NRA</w:t>
            </w:r>
            <w:r w:rsidR="0081555D">
              <w:rPr>
                <w:rFonts w:eastAsia="Arial" w:cs="Arial"/>
                <w:lang w:eastAsia="zh-SG"/>
              </w:rPr>
              <w:t xml:space="preserve"> ( </w:t>
            </w:r>
            <w:r w:rsidRPr="00C8629D">
              <w:rPr>
                <w:rFonts w:eastAsia="Arial" w:cs="Arial"/>
                <w:lang w:eastAsia="zh-SG"/>
              </w:rPr>
              <w:t>RRT)</w:t>
            </w:r>
          </w:p>
        </w:tc>
      </w:tr>
      <w:tr w:rsidR="00376EC0" w:rsidRPr="00C8629D" w14:paraId="67312B87" w14:textId="77777777" w:rsidTr="00B1044D">
        <w:tc>
          <w:tcPr>
            <w:tcW w:w="1984" w:type="dxa"/>
            <w:tcMar>
              <w:top w:w="0" w:type="dxa"/>
              <w:left w:w="108" w:type="dxa"/>
              <w:bottom w:w="0" w:type="dxa"/>
              <w:right w:w="108" w:type="dxa"/>
            </w:tcMar>
          </w:tcPr>
          <w:p w14:paraId="637DCAAC" w14:textId="14961892" w:rsidR="00376EC0" w:rsidRPr="00C8629D" w:rsidRDefault="00376EC0" w:rsidP="00B1044D">
            <w:pPr>
              <w:jc w:val="left"/>
              <w:rPr>
                <w:rFonts w:eastAsia="Arial" w:cs="Arial"/>
                <w:b/>
                <w:bCs/>
                <w:sz w:val="18"/>
                <w:szCs w:val="18"/>
                <w:lang w:eastAsia="zh-SG"/>
              </w:rPr>
            </w:pPr>
            <w:r w:rsidRPr="00C8629D">
              <w:rPr>
                <w:b/>
                <w:bCs/>
                <w:sz w:val="18"/>
                <w:szCs w:val="18"/>
              </w:rPr>
              <w:t>Information presented</w:t>
            </w:r>
          </w:p>
        </w:tc>
        <w:tc>
          <w:tcPr>
            <w:tcW w:w="7370" w:type="dxa"/>
            <w:tcMar>
              <w:top w:w="0" w:type="dxa"/>
              <w:left w:w="108" w:type="dxa"/>
              <w:bottom w:w="0" w:type="dxa"/>
              <w:right w:w="108" w:type="dxa"/>
            </w:tcMar>
            <w:vAlign w:val="center"/>
          </w:tcPr>
          <w:p w14:paraId="6BD50BC3" w14:textId="50E77E81" w:rsidR="00376EC0" w:rsidRPr="00C8629D" w:rsidRDefault="0002736A" w:rsidP="0002736A">
            <w:pPr>
              <w:rPr>
                <w:rFonts w:eastAsia="Arial" w:cs="Arial"/>
                <w:lang w:eastAsia="zh-SG"/>
              </w:rPr>
            </w:pPr>
            <w:r w:rsidRPr="00C8629D">
              <w:rPr>
                <w:rFonts w:eastAsia="Arial" w:cs="Arial"/>
                <w:lang w:eastAsia="zh-SG"/>
              </w:rPr>
              <w:t>The NRA</w:t>
            </w:r>
            <w:r w:rsidR="00376EC0" w:rsidRPr="00C8629D">
              <w:rPr>
                <w:rFonts w:eastAsia="Arial" w:cs="Arial"/>
                <w:lang w:eastAsia="zh-SG"/>
              </w:rPr>
              <w:t xml:space="preserve"> representative inform</w:t>
            </w:r>
            <w:r w:rsidR="00DA102C" w:rsidRPr="00C8629D">
              <w:rPr>
                <w:rFonts w:eastAsia="Arial" w:cs="Arial"/>
                <w:lang w:eastAsia="zh-SG"/>
              </w:rPr>
              <w:t>ed abo</w:t>
            </w:r>
            <w:r w:rsidR="00376EC0" w:rsidRPr="00C8629D">
              <w:rPr>
                <w:rFonts w:eastAsia="Arial" w:cs="Arial"/>
                <w:lang w:eastAsia="zh-SG"/>
              </w:rPr>
              <w:t xml:space="preserve">ut </w:t>
            </w:r>
            <w:r w:rsidR="00DA102C" w:rsidRPr="00C8629D">
              <w:rPr>
                <w:rFonts w:eastAsia="Arial" w:cs="Arial"/>
                <w:lang w:eastAsia="zh-SG"/>
              </w:rPr>
              <w:t>the</w:t>
            </w:r>
            <w:r w:rsidR="00376EC0" w:rsidRPr="00C8629D">
              <w:rPr>
                <w:rFonts w:eastAsia="Arial" w:cs="Arial"/>
                <w:lang w:eastAsia="zh-SG"/>
              </w:rPr>
              <w:t xml:space="preserve"> EuroDIG</w:t>
            </w:r>
            <w:r w:rsidR="00DA102C" w:rsidRPr="00C8629D">
              <w:rPr>
                <w:rFonts w:eastAsia="Arial" w:cs="Arial"/>
                <w:lang w:eastAsia="zh-SG"/>
              </w:rPr>
              <w:t xml:space="preserve"> event</w:t>
            </w:r>
            <w:r w:rsidR="00376EC0" w:rsidRPr="00C8629D">
              <w:rPr>
                <w:rFonts w:eastAsia="Arial" w:cs="Arial"/>
                <w:lang w:eastAsia="zh-SG"/>
              </w:rPr>
              <w:t xml:space="preserve"> – </w:t>
            </w:r>
            <w:r w:rsidR="00610A94" w:rsidRPr="00C8629D">
              <w:rPr>
                <w:rFonts w:eastAsia="Arial" w:cs="Arial"/>
                <w:lang w:eastAsia="zh-SG"/>
              </w:rPr>
              <w:t>European</w:t>
            </w:r>
            <w:r w:rsidR="00376EC0" w:rsidRPr="00C8629D">
              <w:rPr>
                <w:rFonts w:eastAsia="Arial" w:cs="Arial"/>
                <w:lang w:eastAsia="zh-SG"/>
              </w:rPr>
              <w:t xml:space="preserve"> multistakeholder dialogue on Internet Governance, which will be held in Vilnius, 17-19 J</w:t>
            </w:r>
            <w:r w:rsidR="00DA102C" w:rsidRPr="00C8629D">
              <w:rPr>
                <w:rFonts w:eastAsia="Arial" w:cs="Arial"/>
                <w:lang w:eastAsia="zh-SG"/>
              </w:rPr>
              <w:t xml:space="preserve">une 2024 and suggested to save the date and attend this </w:t>
            </w:r>
            <w:r w:rsidR="00610A94" w:rsidRPr="00C8629D">
              <w:rPr>
                <w:rFonts w:eastAsia="Arial" w:cs="Arial"/>
                <w:lang w:eastAsia="zh-SG"/>
              </w:rPr>
              <w:t>event. She</w:t>
            </w:r>
            <w:r w:rsidRPr="00C8629D">
              <w:rPr>
                <w:rFonts w:eastAsia="Arial" w:cs="Arial"/>
                <w:lang w:eastAsia="zh-SG"/>
              </w:rPr>
              <w:t xml:space="preserve"> also mentioned, that p</w:t>
            </w:r>
            <w:r w:rsidR="005A091B" w:rsidRPr="00C8629D">
              <w:rPr>
                <w:rFonts w:eastAsia="Arial" w:cs="Arial"/>
                <w:lang w:eastAsia="zh-SG"/>
              </w:rPr>
              <w:t>roposals for</w:t>
            </w:r>
            <w:r w:rsidR="006E0E8C" w:rsidRPr="00C8629D">
              <w:rPr>
                <w:rFonts w:eastAsia="Arial" w:cs="Arial"/>
                <w:lang w:eastAsia="zh-SG"/>
              </w:rPr>
              <w:t xml:space="preserve"> the agenda can be submitted by 31 December 2023.</w:t>
            </w:r>
          </w:p>
        </w:tc>
      </w:tr>
      <w:tr w:rsidR="00376EC0" w:rsidRPr="00C8629D" w14:paraId="5C3499F4" w14:textId="77777777" w:rsidTr="00B1044D">
        <w:tc>
          <w:tcPr>
            <w:tcW w:w="1984" w:type="dxa"/>
            <w:tcMar>
              <w:top w:w="0" w:type="dxa"/>
              <w:left w:w="108" w:type="dxa"/>
              <w:bottom w:w="0" w:type="dxa"/>
              <w:right w:w="108" w:type="dxa"/>
            </w:tcMar>
            <w:hideMark/>
          </w:tcPr>
          <w:p w14:paraId="645FC543" w14:textId="71DFD27C" w:rsidR="00376EC0" w:rsidRPr="00C8629D" w:rsidRDefault="00483382" w:rsidP="00B1044D">
            <w:pPr>
              <w:jc w:val="left"/>
              <w:rPr>
                <w:rFonts w:eastAsia="Arial" w:cs="Arial"/>
                <w:b/>
                <w:bCs/>
                <w:sz w:val="18"/>
                <w:szCs w:val="18"/>
              </w:rPr>
            </w:pPr>
            <w:r w:rsidRPr="00C8629D">
              <w:rPr>
                <w:b/>
                <w:bCs/>
                <w:sz w:val="18"/>
                <w:szCs w:val="18"/>
                <w:lang w:eastAsia="zh-SG"/>
              </w:rPr>
              <w:t>Conclusion</w:t>
            </w:r>
          </w:p>
        </w:tc>
        <w:tc>
          <w:tcPr>
            <w:tcW w:w="7370" w:type="dxa"/>
            <w:tcMar>
              <w:top w:w="0" w:type="dxa"/>
              <w:left w:w="108" w:type="dxa"/>
              <w:bottom w:w="0" w:type="dxa"/>
              <w:right w:w="108" w:type="dxa"/>
            </w:tcMar>
            <w:vAlign w:val="center"/>
            <w:hideMark/>
          </w:tcPr>
          <w:p w14:paraId="491F98C5" w14:textId="518DF4FE" w:rsidR="00376EC0" w:rsidRPr="00C8629D" w:rsidRDefault="00270ECB" w:rsidP="00B1044D">
            <w:pPr>
              <w:jc w:val="left"/>
              <w:rPr>
                <w:rFonts w:eastAsia="Arial" w:cs="Arial"/>
                <w:lang w:eastAsia="zh-SG"/>
              </w:rPr>
            </w:pPr>
            <w:r w:rsidRPr="00C8629D">
              <w:t>The BoR took note of the information.</w:t>
            </w:r>
          </w:p>
        </w:tc>
      </w:tr>
    </w:tbl>
    <w:p w14:paraId="109FE896" w14:textId="77777777" w:rsidR="00376EC0" w:rsidRPr="00C8629D" w:rsidRDefault="00376EC0" w:rsidP="001B02BD">
      <w:pPr>
        <w:rPr>
          <w:rStyle w:val="ui-provider"/>
          <w:b/>
        </w:rPr>
      </w:pPr>
    </w:p>
    <w:p w14:paraId="09E4CB2B" w14:textId="75D53D5C" w:rsidR="00C505D9" w:rsidRPr="00C8629D" w:rsidRDefault="00C505D9" w:rsidP="00376EC0">
      <w:pPr>
        <w:pStyle w:val="Heading2"/>
        <w:ind w:left="567"/>
      </w:pPr>
      <w:bookmarkStart w:id="79" w:name="_Toc153460794"/>
      <w:r w:rsidRPr="00C8629D">
        <w:rPr>
          <w:rStyle w:val="ui-provider"/>
        </w:rPr>
        <w:t>Information on the 5</w:t>
      </w:r>
      <w:r w:rsidR="004067D6" w:rsidRPr="00C8629D">
        <w:rPr>
          <w:rStyle w:val="ui-provider"/>
        </w:rPr>
        <w:t>8</w:t>
      </w:r>
      <w:r w:rsidR="004067D6" w:rsidRPr="00C8629D">
        <w:rPr>
          <w:rStyle w:val="ui-provider"/>
          <w:vertAlign w:val="superscript"/>
        </w:rPr>
        <w:t>th</w:t>
      </w:r>
      <w:r w:rsidR="004067D6" w:rsidRPr="00C8629D">
        <w:rPr>
          <w:rStyle w:val="ui-provider"/>
        </w:rPr>
        <w:t xml:space="preserve"> BoR ordinary meeting (</w:t>
      </w:r>
      <w:r w:rsidR="001F75AD" w:rsidRPr="00C8629D">
        <w:rPr>
          <w:rStyle w:val="ui-provider"/>
        </w:rPr>
        <w:t>7 March</w:t>
      </w:r>
      <w:r w:rsidR="004067D6" w:rsidRPr="00C8629D">
        <w:rPr>
          <w:rStyle w:val="ui-provider"/>
        </w:rPr>
        <w:t xml:space="preserve"> 2024</w:t>
      </w:r>
      <w:r w:rsidR="009C1A55" w:rsidRPr="00C8629D">
        <w:rPr>
          <w:rStyle w:val="ui-provider"/>
        </w:rPr>
        <w:t>, virtual meeting</w:t>
      </w:r>
      <w:r w:rsidRPr="00C8629D">
        <w:rPr>
          <w:rStyle w:val="ui-provider"/>
        </w:rPr>
        <w:t>)</w:t>
      </w:r>
      <w:bookmarkEnd w:id="79"/>
      <w:r w:rsidR="001B02BD" w:rsidRPr="00C8629D">
        <w:t xml:space="preserve"> </w:t>
      </w:r>
    </w:p>
    <w:tbl>
      <w:tblPr>
        <w:tblpPr w:leftFromText="180" w:rightFromText="180" w:vertAnchor="text" w:tblpY="91"/>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4"/>
        <w:gridCol w:w="7370"/>
      </w:tblGrid>
      <w:tr w:rsidR="001E19D2" w:rsidRPr="00C8629D" w14:paraId="2983590F" w14:textId="77777777" w:rsidTr="00526045">
        <w:tc>
          <w:tcPr>
            <w:tcW w:w="1984" w:type="dxa"/>
            <w:tcMar>
              <w:top w:w="0" w:type="dxa"/>
              <w:left w:w="108" w:type="dxa"/>
              <w:bottom w:w="0" w:type="dxa"/>
              <w:right w:w="108" w:type="dxa"/>
            </w:tcMar>
            <w:hideMark/>
          </w:tcPr>
          <w:p w14:paraId="0068399E" w14:textId="77777777" w:rsidR="001E19D2" w:rsidRPr="00C8629D" w:rsidRDefault="001E19D2" w:rsidP="00526045">
            <w:pPr>
              <w:jc w:val="left"/>
              <w:rPr>
                <w:rFonts w:eastAsia="Arial" w:cs="Arial"/>
                <w:b/>
                <w:bCs/>
                <w:sz w:val="18"/>
                <w:szCs w:val="18"/>
              </w:rPr>
            </w:pPr>
            <w:r w:rsidRPr="00C8629D">
              <w:rPr>
                <w:rFonts w:eastAsia="Arial" w:cs="Arial"/>
                <w:b/>
                <w:bCs/>
                <w:sz w:val="18"/>
                <w:szCs w:val="18"/>
              </w:rPr>
              <w:t>Document(s)</w:t>
            </w:r>
          </w:p>
        </w:tc>
        <w:tc>
          <w:tcPr>
            <w:tcW w:w="7370" w:type="dxa"/>
            <w:tcMar>
              <w:top w:w="0" w:type="dxa"/>
              <w:left w:w="108" w:type="dxa"/>
              <w:bottom w:w="0" w:type="dxa"/>
              <w:right w:w="108" w:type="dxa"/>
            </w:tcMar>
            <w:vAlign w:val="center"/>
            <w:hideMark/>
          </w:tcPr>
          <w:p w14:paraId="39771C3E" w14:textId="77777777" w:rsidR="001E19D2" w:rsidRPr="00C8629D" w:rsidRDefault="001E19D2" w:rsidP="00526045">
            <w:pPr>
              <w:jc w:val="left"/>
              <w:rPr>
                <w:rFonts w:eastAsia="Arial" w:cs="Arial"/>
              </w:rPr>
            </w:pPr>
            <w:r w:rsidRPr="00C8629D">
              <w:rPr>
                <w:rFonts w:eastAsia="Arial" w:cs="Arial"/>
              </w:rPr>
              <w:t>No documents</w:t>
            </w:r>
          </w:p>
        </w:tc>
      </w:tr>
      <w:tr w:rsidR="001E19D2" w:rsidRPr="00AD1922" w14:paraId="089137F3" w14:textId="77777777" w:rsidTr="00255B45">
        <w:tc>
          <w:tcPr>
            <w:tcW w:w="1984" w:type="dxa"/>
            <w:tcMar>
              <w:top w:w="0" w:type="dxa"/>
              <w:left w:w="108" w:type="dxa"/>
              <w:bottom w:w="0" w:type="dxa"/>
              <w:right w:w="108" w:type="dxa"/>
            </w:tcMar>
            <w:hideMark/>
          </w:tcPr>
          <w:p w14:paraId="2EFC50D8" w14:textId="77777777" w:rsidR="001E19D2" w:rsidRPr="00C8629D" w:rsidRDefault="001E19D2" w:rsidP="00526045">
            <w:pPr>
              <w:jc w:val="left"/>
              <w:rPr>
                <w:rFonts w:eastAsia="Arial" w:cs="Arial"/>
                <w:b/>
                <w:bCs/>
                <w:sz w:val="18"/>
                <w:szCs w:val="18"/>
              </w:rPr>
            </w:pPr>
            <w:r w:rsidRPr="00C8629D">
              <w:rPr>
                <w:rFonts w:eastAsia="Arial" w:cs="Arial"/>
                <w:b/>
                <w:bCs/>
                <w:sz w:val="18"/>
                <w:szCs w:val="18"/>
                <w:lang w:eastAsia="zh-SG"/>
              </w:rPr>
              <w:t>Introduction by</w:t>
            </w:r>
          </w:p>
        </w:tc>
        <w:tc>
          <w:tcPr>
            <w:tcW w:w="7370" w:type="dxa"/>
            <w:tcMar>
              <w:top w:w="0" w:type="dxa"/>
              <w:left w:w="108" w:type="dxa"/>
              <w:bottom w:w="0" w:type="dxa"/>
              <w:right w:w="108" w:type="dxa"/>
            </w:tcMar>
            <w:vAlign w:val="center"/>
          </w:tcPr>
          <w:p w14:paraId="20B63162" w14:textId="49C999F0" w:rsidR="00FB7784" w:rsidRPr="009041F3" w:rsidRDefault="00610A94" w:rsidP="00255B45">
            <w:pPr>
              <w:jc w:val="left"/>
              <w:rPr>
                <w:rFonts w:eastAsia="Arial" w:cs="Arial"/>
                <w:lang w:val="fr-BE" w:eastAsia="zh-SG"/>
              </w:rPr>
            </w:pPr>
            <w:r w:rsidRPr="009041F3">
              <w:rPr>
                <w:rFonts w:eastAsia="Arial" w:cs="Arial"/>
                <w:lang w:val="fr-BE" w:eastAsia="zh-SG"/>
              </w:rPr>
              <w:t>BEREC</w:t>
            </w:r>
            <w:r w:rsidR="00D258EA" w:rsidRPr="009041F3">
              <w:rPr>
                <w:rFonts w:eastAsia="Arial" w:cs="Arial"/>
                <w:lang w:val="fr-BE" w:eastAsia="zh-SG"/>
              </w:rPr>
              <w:t xml:space="preserve"> Chair (EETT)</w:t>
            </w:r>
          </w:p>
        </w:tc>
      </w:tr>
      <w:tr w:rsidR="005A3649" w:rsidRPr="00C8629D" w14:paraId="700CBBD9" w14:textId="77777777" w:rsidTr="00255B45">
        <w:tc>
          <w:tcPr>
            <w:tcW w:w="1984" w:type="dxa"/>
            <w:tcMar>
              <w:top w:w="0" w:type="dxa"/>
              <w:left w:w="108" w:type="dxa"/>
              <w:bottom w:w="0" w:type="dxa"/>
              <w:right w:w="108" w:type="dxa"/>
            </w:tcMar>
          </w:tcPr>
          <w:p w14:paraId="08A41092" w14:textId="644367A3" w:rsidR="005A3649" w:rsidRPr="00C8629D" w:rsidRDefault="00100B9D" w:rsidP="00526045">
            <w:pPr>
              <w:jc w:val="left"/>
              <w:rPr>
                <w:rFonts w:eastAsia="Arial" w:cs="Arial"/>
                <w:b/>
                <w:bCs/>
                <w:sz w:val="18"/>
                <w:szCs w:val="18"/>
                <w:lang w:eastAsia="zh-SG"/>
              </w:rPr>
            </w:pPr>
            <w:r w:rsidRPr="00C8629D">
              <w:rPr>
                <w:b/>
                <w:bCs/>
                <w:sz w:val="18"/>
                <w:szCs w:val="18"/>
              </w:rPr>
              <w:t>Information presented</w:t>
            </w:r>
          </w:p>
        </w:tc>
        <w:tc>
          <w:tcPr>
            <w:tcW w:w="7370" w:type="dxa"/>
            <w:tcMar>
              <w:top w:w="0" w:type="dxa"/>
              <w:left w:w="108" w:type="dxa"/>
              <w:bottom w:w="0" w:type="dxa"/>
              <w:right w:w="108" w:type="dxa"/>
            </w:tcMar>
            <w:vAlign w:val="center"/>
          </w:tcPr>
          <w:p w14:paraId="191C5C47" w14:textId="6E91DB04" w:rsidR="005A3649" w:rsidRPr="00C8629D" w:rsidRDefault="002F36FD" w:rsidP="00395B05">
            <w:pPr>
              <w:rPr>
                <w:rFonts w:eastAsia="Arial" w:cs="Arial"/>
                <w:lang w:eastAsia="zh-SG"/>
              </w:rPr>
            </w:pPr>
            <w:r w:rsidRPr="00C8629D">
              <w:rPr>
                <w:rFonts w:eastAsia="Arial" w:cs="Arial"/>
                <w:lang w:eastAsia="zh-SG"/>
              </w:rPr>
              <w:t xml:space="preserve">The </w:t>
            </w:r>
            <w:r w:rsidR="00610A94" w:rsidRPr="00C8629D">
              <w:rPr>
                <w:rFonts w:eastAsia="Arial" w:cs="Arial"/>
                <w:lang w:eastAsia="zh-SG"/>
              </w:rPr>
              <w:t>BEREC</w:t>
            </w:r>
            <w:r w:rsidRPr="00C8629D">
              <w:rPr>
                <w:rFonts w:eastAsia="Arial" w:cs="Arial"/>
                <w:lang w:eastAsia="zh-SG"/>
              </w:rPr>
              <w:t xml:space="preserve"> Chair provide</w:t>
            </w:r>
            <w:r w:rsidR="00395B05" w:rsidRPr="00C8629D">
              <w:rPr>
                <w:rFonts w:eastAsia="Arial" w:cs="Arial"/>
                <w:lang w:eastAsia="zh-SG"/>
              </w:rPr>
              <w:t>d</w:t>
            </w:r>
            <w:r w:rsidRPr="00C8629D">
              <w:rPr>
                <w:rFonts w:eastAsia="Arial" w:cs="Arial"/>
                <w:lang w:eastAsia="zh-SG"/>
              </w:rPr>
              <w:t xml:space="preserve"> information on the next BoR Meeting, which will take place virtually on 7- 8 March 2024.</w:t>
            </w:r>
          </w:p>
        </w:tc>
      </w:tr>
      <w:tr w:rsidR="001E19D2" w:rsidRPr="00C8629D" w14:paraId="595BB148" w14:textId="77777777" w:rsidTr="00526045">
        <w:tc>
          <w:tcPr>
            <w:tcW w:w="1984" w:type="dxa"/>
            <w:tcMar>
              <w:top w:w="0" w:type="dxa"/>
              <w:left w:w="108" w:type="dxa"/>
              <w:bottom w:w="0" w:type="dxa"/>
              <w:right w:w="108" w:type="dxa"/>
            </w:tcMar>
            <w:hideMark/>
          </w:tcPr>
          <w:p w14:paraId="461C135C" w14:textId="45CE5A6F" w:rsidR="001E19D2" w:rsidRPr="00C8629D" w:rsidRDefault="00483382" w:rsidP="00526045">
            <w:pPr>
              <w:jc w:val="left"/>
              <w:rPr>
                <w:rFonts w:eastAsia="Arial" w:cs="Arial"/>
                <w:b/>
                <w:bCs/>
                <w:sz w:val="18"/>
                <w:szCs w:val="18"/>
              </w:rPr>
            </w:pPr>
            <w:r w:rsidRPr="00C8629D">
              <w:rPr>
                <w:b/>
                <w:bCs/>
                <w:sz w:val="18"/>
                <w:szCs w:val="18"/>
                <w:lang w:eastAsia="zh-SG"/>
              </w:rPr>
              <w:t>Conclusion</w:t>
            </w:r>
          </w:p>
        </w:tc>
        <w:tc>
          <w:tcPr>
            <w:tcW w:w="7370" w:type="dxa"/>
            <w:tcMar>
              <w:top w:w="0" w:type="dxa"/>
              <w:left w:w="108" w:type="dxa"/>
              <w:bottom w:w="0" w:type="dxa"/>
              <w:right w:w="108" w:type="dxa"/>
            </w:tcMar>
            <w:vAlign w:val="center"/>
            <w:hideMark/>
          </w:tcPr>
          <w:p w14:paraId="3E1F7F19" w14:textId="635900F1" w:rsidR="001E19D2" w:rsidRPr="00C8629D" w:rsidRDefault="00270ECB" w:rsidP="00526045">
            <w:pPr>
              <w:jc w:val="left"/>
              <w:rPr>
                <w:rFonts w:eastAsia="Arial" w:cs="Arial"/>
                <w:lang w:eastAsia="zh-SG"/>
              </w:rPr>
            </w:pPr>
            <w:r w:rsidRPr="00C8629D">
              <w:t>The BoR took note of the information.</w:t>
            </w:r>
          </w:p>
        </w:tc>
      </w:tr>
    </w:tbl>
    <w:p w14:paraId="5F6CCA73" w14:textId="30E5F219" w:rsidR="00AA613C" w:rsidRPr="00C8629D" w:rsidRDefault="00AA613C" w:rsidP="00100B9D">
      <w:pPr>
        <w:spacing w:before="0" w:after="160" w:line="259" w:lineRule="auto"/>
        <w:jc w:val="left"/>
        <w:rPr>
          <w:b/>
          <w:bCs/>
          <w:sz w:val="28"/>
          <w:szCs w:val="28"/>
        </w:rPr>
      </w:pPr>
    </w:p>
    <w:sectPr w:rsidR="00AA613C" w:rsidRPr="00C8629D" w:rsidSect="00C40F02">
      <w:footerReference w:type="default" r:id="rId11"/>
      <w:headerReference w:type="first" r:id="rId12"/>
      <w:footerReference w:type="first" r:id="rId13"/>
      <w:footnotePr>
        <w:numFmt w:val="chicago"/>
      </w:footnotePr>
      <w:pgSz w:w="11906" w:h="16838"/>
      <w:pgMar w:top="1474" w:right="1304" w:bottom="1247" w:left="1304"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AAE4D4" w16cid:durableId="2925DCC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C04312" w14:textId="77777777" w:rsidR="0016462B" w:rsidRDefault="0016462B" w:rsidP="00780EC1">
      <w:pPr>
        <w:spacing w:before="0" w:after="0"/>
      </w:pPr>
      <w:r>
        <w:separator/>
      </w:r>
    </w:p>
  </w:endnote>
  <w:endnote w:type="continuationSeparator" w:id="0">
    <w:p w14:paraId="375356A0" w14:textId="77777777" w:rsidR="0016462B" w:rsidRDefault="0016462B" w:rsidP="00780EC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000105"/>
      <w:docPartObj>
        <w:docPartGallery w:val="Page Numbers (Bottom of Page)"/>
        <w:docPartUnique/>
      </w:docPartObj>
    </w:sdtPr>
    <w:sdtEndPr>
      <w:rPr>
        <w:noProof/>
      </w:rPr>
    </w:sdtEndPr>
    <w:sdtContent>
      <w:p w14:paraId="1CE6FDF3" w14:textId="71678934" w:rsidR="0016462B" w:rsidRPr="00780EC1" w:rsidRDefault="0016462B" w:rsidP="00D25FE3">
        <w:pPr>
          <w:pBdr>
            <w:top w:val="single" w:sz="4" w:space="1" w:color="auto"/>
          </w:pBdr>
          <w:tabs>
            <w:tab w:val="center" w:pos="4513"/>
            <w:tab w:val="center" w:pos="4649"/>
            <w:tab w:val="left" w:pos="8020"/>
            <w:tab w:val="right" w:pos="9026"/>
            <w:tab w:val="right" w:pos="9638"/>
          </w:tabs>
          <w:spacing w:before="0" w:after="0"/>
          <w:jc w:val="left"/>
          <w:rPr>
            <w:rFonts w:eastAsia="Arial" w:cs="Arial"/>
            <w:sz w:val="16"/>
            <w:szCs w:val="16"/>
          </w:rPr>
        </w:pPr>
        <w:r>
          <w:rPr>
            <w:noProof/>
            <w:lang w:val="en-US"/>
          </w:rPr>
          <w:drawing>
            <wp:anchor distT="0" distB="0" distL="114300" distR="114300" simplePos="0" relativeHeight="251661312" behindDoc="0" locked="0" layoutInCell="1" allowOverlap="1" wp14:anchorId="64A911B1" wp14:editId="63E49346">
              <wp:simplePos x="0" y="0"/>
              <wp:positionH relativeFrom="column">
                <wp:posOffset>-812800</wp:posOffset>
              </wp:positionH>
              <wp:positionV relativeFrom="page">
                <wp:posOffset>9820275</wp:posOffset>
              </wp:positionV>
              <wp:extent cx="1260475" cy="1261110"/>
              <wp:effectExtent l="0" t="0" r="0" b="0"/>
              <wp:wrapNone/>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p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1261110"/>
                      </a:xfrm>
                      <a:prstGeom prst="rect">
                        <a:avLst/>
                      </a:prstGeom>
                      <a:noFill/>
                    </pic:spPr>
                  </pic:pic>
                </a:graphicData>
              </a:graphic>
              <wp14:sizeRelH relativeFrom="page">
                <wp14:pctWidth>0</wp14:pctWidth>
              </wp14:sizeRelH>
              <wp14:sizeRelV relativeFrom="page">
                <wp14:pctHeight>0</wp14:pctHeight>
              </wp14:sizeRelV>
            </wp:anchor>
          </w:drawing>
        </w:r>
        <w:r>
          <w:rPr>
            <w:rFonts w:eastAsia="Arial" w:cs="Arial"/>
            <w:b/>
            <w:bCs/>
            <w:color w:val="18276E"/>
            <w:sz w:val="20"/>
            <w:szCs w:val="20"/>
            <w:lang w:val="en-US" w:eastAsia="zh-SG"/>
          </w:rPr>
          <w:tab/>
        </w:r>
      </w:p>
      <w:p w14:paraId="5330BF63" w14:textId="7F86C733" w:rsidR="0016462B" w:rsidRPr="00780EC1" w:rsidRDefault="0016462B" w:rsidP="00780EC1">
        <w:pPr>
          <w:pStyle w:val="Footer"/>
          <w:jc w:val="right"/>
        </w:pPr>
        <w:r w:rsidRPr="1A4329F6">
          <w:rPr>
            <w:noProof/>
          </w:rPr>
          <w:fldChar w:fldCharType="begin"/>
        </w:r>
        <w:r w:rsidRPr="1A4329F6">
          <w:rPr>
            <w:noProof/>
          </w:rPr>
          <w:instrText xml:space="preserve"> PAGE   \* MERGEFORMAT </w:instrText>
        </w:r>
        <w:r w:rsidRPr="1A4329F6">
          <w:rPr>
            <w:noProof/>
          </w:rPr>
          <w:fldChar w:fldCharType="separate"/>
        </w:r>
        <w:r w:rsidR="00FC127C">
          <w:rPr>
            <w:noProof/>
          </w:rPr>
          <w:t>18</w:t>
        </w:r>
        <w:r w:rsidRPr="1A4329F6">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4AFBB" w14:textId="423147A9" w:rsidR="0016462B" w:rsidRPr="00780EC1" w:rsidRDefault="0016462B" w:rsidP="00D25FE3">
    <w:pPr>
      <w:pStyle w:val="Footer"/>
      <w:pBdr>
        <w:top w:val="single" w:sz="4" w:space="1" w:color="auto"/>
      </w:pBdr>
      <w:tabs>
        <w:tab w:val="right" w:pos="9638"/>
      </w:tabs>
      <w:jc w:val="center"/>
      <w:rPr>
        <w:rFonts w:cs="Arial"/>
        <w:sz w:val="16"/>
        <w:szCs w:val="16"/>
      </w:rPr>
    </w:pPr>
    <w:r>
      <w:rPr>
        <w:noProof/>
        <w:lang w:val="en-US"/>
      </w:rPr>
      <w:drawing>
        <wp:anchor distT="0" distB="0" distL="114300" distR="114300" simplePos="0" relativeHeight="251659264" behindDoc="0" locked="0" layoutInCell="1" allowOverlap="1" wp14:anchorId="4428D980" wp14:editId="37DA2BE2">
          <wp:simplePos x="0" y="0"/>
          <wp:positionH relativeFrom="column">
            <wp:posOffset>-812800</wp:posOffset>
          </wp:positionH>
          <wp:positionV relativeFrom="page">
            <wp:posOffset>9991725</wp:posOffset>
          </wp:positionV>
          <wp:extent cx="1260475" cy="1261110"/>
          <wp:effectExtent l="0" t="0" r="0" b="0"/>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p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1261110"/>
                  </a:xfrm>
                  <a:prstGeom prst="rect">
                    <a:avLst/>
                  </a:prstGeom>
                  <a:noFill/>
                </pic:spPr>
              </pic:pic>
            </a:graphicData>
          </a:graphic>
          <wp14:sizeRelH relativeFrom="page">
            <wp14:pctWidth>0</wp14:pctWidth>
          </wp14:sizeRelH>
          <wp14:sizeRelV relativeFrom="page">
            <wp14:pctHeight>0</wp14:pctHeight>
          </wp14:sizeRelV>
        </wp:anchor>
      </w:drawing>
    </w:r>
    <w:r>
      <w:rPr>
        <w:rFonts w:eastAsia="Arial" w:cs="Arial"/>
        <w:b/>
        <w:bCs/>
        <w:color w:val="18276E"/>
        <w:sz w:val="20"/>
        <w:szCs w:val="20"/>
        <w:lang w:val="en-US" w:eastAsia="zh-SG"/>
      </w:rPr>
      <w:tab/>
    </w:r>
    <w:r w:rsidRPr="00CD4EC7">
      <w:rPr>
        <w:rFonts w:cs="Arial"/>
        <w:b/>
        <w:bCs/>
        <w:color w:val="18276E"/>
        <w:sz w:val="20"/>
        <w:szCs w:val="20"/>
      </w:rPr>
      <w:t>Body of European Regulators for El</w:t>
    </w:r>
    <w:r>
      <w:rPr>
        <w:rFonts w:cs="Arial"/>
        <w:b/>
        <w:bCs/>
        <w:color w:val="18276E"/>
        <w:sz w:val="20"/>
        <w:szCs w:val="20"/>
      </w:rPr>
      <w:t>ectronic Communications (BEREC)</w:t>
    </w:r>
  </w:p>
  <w:p w14:paraId="0AFED9E7" w14:textId="2F09836A" w:rsidR="0016462B" w:rsidRPr="00780EC1" w:rsidRDefault="0016462B" w:rsidP="00100B9D">
    <w:pPr>
      <w:pBdr>
        <w:top w:val="single" w:sz="4" w:space="1" w:color="auto"/>
      </w:pBdr>
      <w:tabs>
        <w:tab w:val="center" w:pos="4513"/>
        <w:tab w:val="center" w:pos="4649"/>
        <w:tab w:val="left" w:pos="8020"/>
        <w:tab w:val="right" w:pos="9026"/>
        <w:tab w:val="right" w:pos="9638"/>
      </w:tabs>
      <w:spacing w:before="0" w:after="0"/>
      <w:jc w:val="left"/>
      <w:rPr>
        <w:rFonts w:eastAsia="Arial" w:cs="Arial"/>
        <w:sz w:val="16"/>
        <w:szCs w:val="16"/>
      </w:rPr>
    </w:pPr>
    <w:r w:rsidRPr="00B436C2">
      <w:rPr>
        <w:rFonts w:eastAsia="Arial" w:cs="Arial"/>
        <w:b/>
        <w:bCs/>
        <w:color w:val="18276E"/>
        <w:sz w:val="20"/>
        <w:szCs w:val="20"/>
      </w:rPr>
      <w:t xml:space="preserve"> </w:t>
    </w:r>
    <w:r>
      <w:rPr>
        <w:rFonts w:eastAsia="Arial" w:cs="Arial"/>
        <w:b/>
        <w:bCs/>
        <w:color w:val="18276E"/>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165FB" w14:textId="77777777" w:rsidR="0016462B" w:rsidRDefault="0016462B" w:rsidP="00780EC1">
      <w:pPr>
        <w:spacing w:before="0" w:after="0"/>
      </w:pPr>
      <w:r>
        <w:separator/>
      </w:r>
    </w:p>
  </w:footnote>
  <w:footnote w:type="continuationSeparator" w:id="0">
    <w:p w14:paraId="73C774AC" w14:textId="77777777" w:rsidR="0016462B" w:rsidRDefault="0016462B" w:rsidP="00780EC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2EC10" w14:textId="36D437DD" w:rsidR="0016462B" w:rsidRPr="00B436C2" w:rsidRDefault="0016462B" w:rsidP="335B1170">
    <w:pPr>
      <w:pStyle w:val="Header"/>
      <w:rPr>
        <w:color w:val="18276E"/>
        <w:sz w:val="24"/>
        <w:szCs w:val="24"/>
      </w:rPr>
    </w:pPr>
    <w:r>
      <w:rPr>
        <w:noProof/>
        <w:lang w:val="en-US"/>
      </w:rPr>
      <w:drawing>
        <wp:inline distT="0" distB="0" distL="0" distR="0" wp14:anchorId="4246A673" wp14:editId="2B6C6FC2">
          <wp:extent cx="1536700" cy="444500"/>
          <wp:effectExtent l="0" t="0" r="0" b="0"/>
          <wp:docPr id="3" name="Picture 3" descr="BEREC-log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EC-logo-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444500"/>
                  </a:xfrm>
                  <a:prstGeom prst="rect">
                    <a:avLst/>
                  </a:prstGeom>
                  <a:noFill/>
                  <a:ln>
                    <a:noFill/>
                  </a:ln>
                </pic:spPr>
              </pic:pic>
            </a:graphicData>
          </a:graphic>
        </wp:inline>
      </w:drawing>
    </w:r>
    <w:r w:rsidRPr="00AE6ACD">
      <w:rPr>
        <w:color w:val="18276E"/>
        <w:sz w:val="28"/>
        <w:szCs w:val="28"/>
      </w:rPr>
      <w:t xml:space="preserve">   </w:t>
    </w:r>
    <w:r>
      <w:rPr>
        <w:color w:val="18276E"/>
        <w:sz w:val="28"/>
        <w:szCs w:val="28"/>
      </w:rPr>
      <w:t xml:space="preserve">                              </w:t>
    </w:r>
    <w:r>
      <w:rPr>
        <w:color w:val="18276E"/>
        <w:sz w:val="28"/>
        <w:szCs w:val="28"/>
      </w:rPr>
      <w:tab/>
    </w:r>
    <w:r>
      <w:rPr>
        <w:color w:val="18276E"/>
        <w:sz w:val="24"/>
        <w:szCs w:val="24"/>
      </w:rPr>
      <w:t>BoR (23) 217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A69"/>
    <w:multiLevelType w:val="hybridMultilevel"/>
    <w:tmpl w:val="ED22BC76"/>
    <w:lvl w:ilvl="0" w:tplc="6FBE3ADE">
      <w:start w:val="1"/>
      <w:numFmt w:val="bullet"/>
      <w:lvlText w:val="•"/>
      <w:lvlJc w:val="left"/>
      <w:pPr>
        <w:tabs>
          <w:tab w:val="num" w:pos="720"/>
        </w:tabs>
        <w:ind w:left="720" w:hanging="360"/>
      </w:pPr>
      <w:rPr>
        <w:rFonts w:ascii="Arial" w:hAnsi="Arial" w:hint="default"/>
      </w:rPr>
    </w:lvl>
    <w:lvl w:ilvl="1" w:tplc="B058A552">
      <w:numFmt w:val="bullet"/>
      <w:lvlText w:val="•"/>
      <w:lvlJc w:val="left"/>
      <w:pPr>
        <w:tabs>
          <w:tab w:val="num" w:pos="1440"/>
        </w:tabs>
        <w:ind w:left="1440" w:hanging="360"/>
      </w:pPr>
      <w:rPr>
        <w:rFonts w:ascii="Arial" w:hAnsi="Arial" w:hint="default"/>
      </w:rPr>
    </w:lvl>
    <w:lvl w:ilvl="2" w:tplc="DFC40B28" w:tentative="1">
      <w:start w:val="1"/>
      <w:numFmt w:val="bullet"/>
      <w:lvlText w:val="•"/>
      <w:lvlJc w:val="left"/>
      <w:pPr>
        <w:tabs>
          <w:tab w:val="num" w:pos="2160"/>
        </w:tabs>
        <w:ind w:left="2160" w:hanging="360"/>
      </w:pPr>
      <w:rPr>
        <w:rFonts w:ascii="Arial" w:hAnsi="Arial" w:hint="default"/>
      </w:rPr>
    </w:lvl>
    <w:lvl w:ilvl="3" w:tplc="699C154E" w:tentative="1">
      <w:start w:val="1"/>
      <w:numFmt w:val="bullet"/>
      <w:lvlText w:val="•"/>
      <w:lvlJc w:val="left"/>
      <w:pPr>
        <w:tabs>
          <w:tab w:val="num" w:pos="2880"/>
        </w:tabs>
        <w:ind w:left="2880" w:hanging="360"/>
      </w:pPr>
      <w:rPr>
        <w:rFonts w:ascii="Arial" w:hAnsi="Arial" w:hint="default"/>
      </w:rPr>
    </w:lvl>
    <w:lvl w:ilvl="4" w:tplc="968E6E1A" w:tentative="1">
      <w:start w:val="1"/>
      <w:numFmt w:val="bullet"/>
      <w:lvlText w:val="•"/>
      <w:lvlJc w:val="left"/>
      <w:pPr>
        <w:tabs>
          <w:tab w:val="num" w:pos="3600"/>
        </w:tabs>
        <w:ind w:left="3600" w:hanging="360"/>
      </w:pPr>
      <w:rPr>
        <w:rFonts w:ascii="Arial" w:hAnsi="Arial" w:hint="default"/>
      </w:rPr>
    </w:lvl>
    <w:lvl w:ilvl="5" w:tplc="36FE0672" w:tentative="1">
      <w:start w:val="1"/>
      <w:numFmt w:val="bullet"/>
      <w:lvlText w:val="•"/>
      <w:lvlJc w:val="left"/>
      <w:pPr>
        <w:tabs>
          <w:tab w:val="num" w:pos="4320"/>
        </w:tabs>
        <w:ind w:left="4320" w:hanging="360"/>
      </w:pPr>
      <w:rPr>
        <w:rFonts w:ascii="Arial" w:hAnsi="Arial" w:hint="default"/>
      </w:rPr>
    </w:lvl>
    <w:lvl w:ilvl="6" w:tplc="8516190E" w:tentative="1">
      <w:start w:val="1"/>
      <w:numFmt w:val="bullet"/>
      <w:lvlText w:val="•"/>
      <w:lvlJc w:val="left"/>
      <w:pPr>
        <w:tabs>
          <w:tab w:val="num" w:pos="5040"/>
        </w:tabs>
        <w:ind w:left="5040" w:hanging="360"/>
      </w:pPr>
      <w:rPr>
        <w:rFonts w:ascii="Arial" w:hAnsi="Arial" w:hint="default"/>
      </w:rPr>
    </w:lvl>
    <w:lvl w:ilvl="7" w:tplc="917233B4" w:tentative="1">
      <w:start w:val="1"/>
      <w:numFmt w:val="bullet"/>
      <w:lvlText w:val="•"/>
      <w:lvlJc w:val="left"/>
      <w:pPr>
        <w:tabs>
          <w:tab w:val="num" w:pos="5760"/>
        </w:tabs>
        <w:ind w:left="5760" w:hanging="360"/>
      </w:pPr>
      <w:rPr>
        <w:rFonts w:ascii="Arial" w:hAnsi="Arial" w:hint="default"/>
      </w:rPr>
    </w:lvl>
    <w:lvl w:ilvl="8" w:tplc="ED60241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B35633"/>
    <w:multiLevelType w:val="hybridMultilevel"/>
    <w:tmpl w:val="B3C066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E946A3"/>
    <w:multiLevelType w:val="multilevel"/>
    <w:tmpl w:val="1886110C"/>
    <w:lvl w:ilvl="0">
      <w:start w:val="1"/>
      <w:numFmt w:val="decimal"/>
      <w:pStyle w:val="Formatvorlage1"/>
      <w:lvlText w:val="%1."/>
      <w:lvlJc w:val="left"/>
      <w:pPr>
        <w:tabs>
          <w:tab w:val="num" w:pos="720"/>
        </w:tabs>
        <w:ind w:left="720" w:hanging="360"/>
      </w:pPr>
      <w:rPr>
        <w:rFonts w:hint="default"/>
      </w:rPr>
    </w:lvl>
    <w:lvl w:ilvl="1">
      <w:start w:val="4"/>
      <w:numFmt w:val="decimal"/>
      <w:lvlText w:val="%2"/>
      <w:lvlJc w:val="left"/>
      <w:pPr>
        <w:tabs>
          <w:tab w:val="num" w:pos="1440"/>
        </w:tabs>
        <w:ind w:left="1440" w:hanging="360"/>
      </w:pPr>
      <w:rPr>
        <w:rFonts w:hint="default"/>
        <w:b/>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15:restartNumberingAfterBreak="0">
    <w:nsid w:val="0CD045DB"/>
    <w:multiLevelType w:val="hybridMultilevel"/>
    <w:tmpl w:val="254E8F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A85ED9"/>
    <w:multiLevelType w:val="multilevel"/>
    <w:tmpl w:val="B764290C"/>
    <w:lvl w:ilvl="0">
      <w:start w:val="4"/>
      <w:numFmt w:val="decimal"/>
      <w:lvlText w:val="%1."/>
      <w:lvlJc w:val="left"/>
      <w:pPr>
        <w:ind w:left="360" w:hanging="360"/>
      </w:pPr>
      <w:rPr>
        <w:rFonts w:ascii="Arial" w:hAnsi="Arial"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 w15:restartNumberingAfterBreak="0">
    <w:nsid w:val="14193991"/>
    <w:multiLevelType w:val="multilevel"/>
    <w:tmpl w:val="60DE844E"/>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174A4D"/>
    <w:multiLevelType w:val="hybridMultilevel"/>
    <w:tmpl w:val="38A6920E"/>
    <w:lvl w:ilvl="0" w:tplc="3EEAE9D6">
      <w:start w:val="10"/>
      <w:numFmt w:val="bullet"/>
      <w:lvlText w:val="-"/>
      <w:lvlJc w:val="left"/>
      <w:pPr>
        <w:tabs>
          <w:tab w:val="num" w:pos="454"/>
        </w:tabs>
        <w:ind w:left="454" w:hanging="454"/>
      </w:pPr>
      <w:rPr>
        <w:rFonts w:ascii="Calibri" w:eastAsia="Calibri" w:hAnsi="Calibri" w:cs="Times New Roman" w:hint="default"/>
      </w:rPr>
    </w:lvl>
    <w:lvl w:ilvl="1" w:tplc="AC20B810">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032182"/>
    <w:multiLevelType w:val="hybridMultilevel"/>
    <w:tmpl w:val="12E07EC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29BB221B"/>
    <w:multiLevelType w:val="multilevel"/>
    <w:tmpl w:val="8158B2BC"/>
    <w:styleLink w:val="Style1"/>
    <w:lvl w:ilvl="0">
      <w:start w:val="1"/>
      <w:numFmt w:val="decimal"/>
      <w:lvlText w:val="%1."/>
      <w:lvlJc w:val="left"/>
      <w:pPr>
        <w:ind w:left="567" w:hanging="567"/>
      </w:pPr>
      <w:rPr>
        <w:rFonts w:ascii="Arial" w:hAnsi="Arial" w:hint="default"/>
        <w:b/>
        <w:caps w:val="0"/>
        <w:sz w:val="22"/>
      </w:rPr>
    </w:lvl>
    <w:lvl w:ilvl="1">
      <w:start w:val="1"/>
      <w:numFmt w:val="decimal"/>
      <w:lvlText w:val="%1.%2."/>
      <w:lvlJc w:val="left"/>
      <w:pPr>
        <w:tabs>
          <w:tab w:val="num" w:pos="1080"/>
        </w:tabs>
        <w:ind w:left="1080" w:hanging="600"/>
      </w:pPr>
      <w:rPr>
        <w:rFonts w:hint="default"/>
        <w:b/>
      </w:rPr>
    </w:lvl>
    <w:lvl w:ilvl="2">
      <w:start w:val="1"/>
      <w:numFmt w:val="decimal"/>
      <w:lvlText w:val="%1.%2.%3."/>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27573AF"/>
    <w:multiLevelType w:val="hybridMultilevel"/>
    <w:tmpl w:val="84C27A40"/>
    <w:lvl w:ilvl="0" w:tplc="75C0AFA6">
      <w:start w:val="1"/>
      <w:numFmt w:val="bullet"/>
      <w:lvlText w:val="•"/>
      <w:lvlJc w:val="left"/>
      <w:pPr>
        <w:tabs>
          <w:tab w:val="num" w:pos="720"/>
        </w:tabs>
        <w:ind w:left="720" w:hanging="360"/>
      </w:pPr>
      <w:rPr>
        <w:rFonts w:ascii="Arial" w:hAnsi="Arial" w:hint="default"/>
      </w:rPr>
    </w:lvl>
    <w:lvl w:ilvl="1" w:tplc="0E204B8C" w:tentative="1">
      <w:start w:val="1"/>
      <w:numFmt w:val="bullet"/>
      <w:lvlText w:val="•"/>
      <w:lvlJc w:val="left"/>
      <w:pPr>
        <w:tabs>
          <w:tab w:val="num" w:pos="1440"/>
        </w:tabs>
        <w:ind w:left="1440" w:hanging="360"/>
      </w:pPr>
      <w:rPr>
        <w:rFonts w:ascii="Arial" w:hAnsi="Arial" w:hint="default"/>
      </w:rPr>
    </w:lvl>
    <w:lvl w:ilvl="2" w:tplc="D2F478FE" w:tentative="1">
      <w:start w:val="1"/>
      <w:numFmt w:val="bullet"/>
      <w:lvlText w:val="•"/>
      <w:lvlJc w:val="left"/>
      <w:pPr>
        <w:tabs>
          <w:tab w:val="num" w:pos="2160"/>
        </w:tabs>
        <w:ind w:left="2160" w:hanging="360"/>
      </w:pPr>
      <w:rPr>
        <w:rFonts w:ascii="Arial" w:hAnsi="Arial" w:hint="default"/>
      </w:rPr>
    </w:lvl>
    <w:lvl w:ilvl="3" w:tplc="42900B92" w:tentative="1">
      <w:start w:val="1"/>
      <w:numFmt w:val="bullet"/>
      <w:lvlText w:val="•"/>
      <w:lvlJc w:val="left"/>
      <w:pPr>
        <w:tabs>
          <w:tab w:val="num" w:pos="2880"/>
        </w:tabs>
        <w:ind w:left="2880" w:hanging="360"/>
      </w:pPr>
      <w:rPr>
        <w:rFonts w:ascii="Arial" w:hAnsi="Arial" w:hint="default"/>
      </w:rPr>
    </w:lvl>
    <w:lvl w:ilvl="4" w:tplc="4D9E292E" w:tentative="1">
      <w:start w:val="1"/>
      <w:numFmt w:val="bullet"/>
      <w:lvlText w:val="•"/>
      <w:lvlJc w:val="left"/>
      <w:pPr>
        <w:tabs>
          <w:tab w:val="num" w:pos="3600"/>
        </w:tabs>
        <w:ind w:left="3600" w:hanging="360"/>
      </w:pPr>
      <w:rPr>
        <w:rFonts w:ascii="Arial" w:hAnsi="Arial" w:hint="default"/>
      </w:rPr>
    </w:lvl>
    <w:lvl w:ilvl="5" w:tplc="10B4197C" w:tentative="1">
      <w:start w:val="1"/>
      <w:numFmt w:val="bullet"/>
      <w:lvlText w:val="•"/>
      <w:lvlJc w:val="left"/>
      <w:pPr>
        <w:tabs>
          <w:tab w:val="num" w:pos="4320"/>
        </w:tabs>
        <w:ind w:left="4320" w:hanging="360"/>
      </w:pPr>
      <w:rPr>
        <w:rFonts w:ascii="Arial" w:hAnsi="Arial" w:hint="default"/>
      </w:rPr>
    </w:lvl>
    <w:lvl w:ilvl="6" w:tplc="1D9E86DC" w:tentative="1">
      <w:start w:val="1"/>
      <w:numFmt w:val="bullet"/>
      <w:lvlText w:val="•"/>
      <w:lvlJc w:val="left"/>
      <w:pPr>
        <w:tabs>
          <w:tab w:val="num" w:pos="5040"/>
        </w:tabs>
        <w:ind w:left="5040" w:hanging="360"/>
      </w:pPr>
      <w:rPr>
        <w:rFonts w:ascii="Arial" w:hAnsi="Arial" w:hint="default"/>
      </w:rPr>
    </w:lvl>
    <w:lvl w:ilvl="7" w:tplc="29CA8EEA" w:tentative="1">
      <w:start w:val="1"/>
      <w:numFmt w:val="bullet"/>
      <w:lvlText w:val="•"/>
      <w:lvlJc w:val="left"/>
      <w:pPr>
        <w:tabs>
          <w:tab w:val="num" w:pos="5760"/>
        </w:tabs>
        <w:ind w:left="5760" w:hanging="360"/>
      </w:pPr>
      <w:rPr>
        <w:rFonts w:ascii="Arial" w:hAnsi="Arial" w:hint="default"/>
      </w:rPr>
    </w:lvl>
    <w:lvl w:ilvl="8" w:tplc="2114583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4A30476"/>
    <w:multiLevelType w:val="hybridMultilevel"/>
    <w:tmpl w:val="B1022458"/>
    <w:lvl w:ilvl="0" w:tplc="0F58E778">
      <w:start w:val="1"/>
      <w:numFmt w:val="bullet"/>
      <w:pStyle w:val="Subtitle"/>
      <w:lvlText w:val=""/>
      <w:lvlJc w:val="left"/>
      <w:pPr>
        <w:ind w:left="1287" w:hanging="360"/>
      </w:pPr>
      <w:rPr>
        <w:rFonts w:ascii="Symbol" w:hAnsi="Symbol" w:hint="default"/>
      </w:rPr>
    </w:lvl>
    <w:lvl w:ilvl="1" w:tplc="18090003">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11" w15:restartNumberingAfterBreak="0">
    <w:nsid w:val="3B183CBA"/>
    <w:multiLevelType w:val="hybridMultilevel"/>
    <w:tmpl w:val="C15C7D8E"/>
    <w:lvl w:ilvl="0" w:tplc="BEFE934A">
      <w:start w:val="10"/>
      <w:numFmt w:val="bullet"/>
      <w:lvlText w:val="-"/>
      <w:lvlJc w:val="left"/>
      <w:pPr>
        <w:ind w:left="927" w:hanging="360"/>
      </w:pPr>
      <w:rPr>
        <w:rFonts w:ascii="Arial" w:eastAsia="Times New Roman" w:hAnsi="Arial" w:cs="Arial" w:hint="default"/>
      </w:rPr>
    </w:lvl>
    <w:lvl w:ilvl="1" w:tplc="067E811E">
      <w:start w:val="1"/>
      <w:numFmt w:val="bullet"/>
      <w:lvlText w:val="o"/>
      <w:lvlJc w:val="left"/>
      <w:pPr>
        <w:ind w:left="1647" w:hanging="360"/>
      </w:pPr>
      <w:rPr>
        <w:rFonts w:ascii="Courier New" w:hAnsi="Courier New" w:cs="Courier New" w:hint="default"/>
      </w:rPr>
    </w:lvl>
    <w:lvl w:ilvl="2" w:tplc="E20EC65A" w:tentative="1">
      <w:start w:val="1"/>
      <w:numFmt w:val="bullet"/>
      <w:lvlText w:val=""/>
      <w:lvlJc w:val="left"/>
      <w:pPr>
        <w:ind w:left="2367" w:hanging="360"/>
      </w:pPr>
      <w:rPr>
        <w:rFonts w:ascii="Wingdings" w:hAnsi="Wingdings" w:hint="default"/>
      </w:rPr>
    </w:lvl>
    <w:lvl w:ilvl="3" w:tplc="F3DE21AA" w:tentative="1">
      <w:start w:val="1"/>
      <w:numFmt w:val="bullet"/>
      <w:lvlText w:val=""/>
      <w:lvlJc w:val="left"/>
      <w:pPr>
        <w:ind w:left="3087" w:hanging="360"/>
      </w:pPr>
      <w:rPr>
        <w:rFonts w:ascii="Symbol" w:hAnsi="Symbol" w:hint="default"/>
      </w:rPr>
    </w:lvl>
    <w:lvl w:ilvl="4" w:tplc="CF2661AE" w:tentative="1">
      <w:start w:val="1"/>
      <w:numFmt w:val="bullet"/>
      <w:lvlText w:val="o"/>
      <w:lvlJc w:val="left"/>
      <w:pPr>
        <w:ind w:left="3807" w:hanging="360"/>
      </w:pPr>
      <w:rPr>
        <w:rFonts w:ascii="Courier New" w:hAnsi="Courier New" w:cs="Courier New" w:hint="default"/>
      </w:rPr>
    </w:lvl>
    <w:lvl w:ilvl="5" w:tplc="B66E38B0" w:tentative="1">
      <w:start w:val="1"/>
      <w:numFmt w:val="bullet"/>
      <w:lvlText w:val=""/>
      <w:lvlJc w:val="left"/>
      <w:pPr>
        <w:ind w:left="4527" w:hanging="360"/>
      </w:pPr>
      <w:rPr>
        <w:rFonts w:ascii="Wingdings" w:hAnsi="Wingdings" w:hint="default"/>
      </w:rPr>
    </w:lvl>
    <w:lvl w:ilvl="6" w:tplc="1C62319E" w:tentative="1">
      <w:start w:val="1"/>
      <w:numFmt w:val="bullet"/>
      <w:lvlText w:val=""/>
      <w:lvlJc w:val="left"/>
      <w:pPr>
        <w:ind w:left="5247" w:hanging="360"/>
      </w:pPr>
      <w:rPr>
        <w:rFonts w:ascii="Symbol" w:hAnsi="Symbol" w:hint="default"/>
      </w:rPr>
    </w:lvl>
    <w:lvl w:ilvl="7" w:tplc="ED2681FC" w:tentative="1">
      <w:start w:val="1"/>
      <w:numFmt w:val="bullet"/>
      <w:lvlText w:val="o"/>
      <w:lvlJc w:val="left"/>
      <w:pPr>
        <w:ind w:left="5967" w:hanging="360"/>
      </w:pPr>
      <w:rPr>
        <w:rFonts w:ascii="Courier New" w:hAnsi="Courier New" w:cs="Courier New" w:hint="default"/>
      </w:rPr>
    </w:lvl>
    <w:lvl w:ilvl="8" w:tplc="27C647F8" w:tentative="1">
      <w:start w:val="1"/>
      <w:numFmt w:val="bullet"/>
      <w:lvlText w:val=""/>
      <w:lvlJc w:val="left"/>
      <w:pPr>
        <w:ind w:left="6687" w:hanging="360"/>
      </w:pPr>
      <w:rPr>
        <w:rFonts w:ascii="Wingdings" w:hAnsi="Wingdings" w:hint="default"/>
      </w:rPr>
    </w:lvl>
  </w:abstractNum>
  <w:abstractNum w:abstractNumId="12" w15:restartNumberingAfterBreak="0">
    <w:nsid w:val="46E63AB7"/>
    <w:multiLevelType w:val="hybridMultilevel"/>
    <w:tmpl w:val="99DC1ACA"/>
    <w:lvl w:ilvl="0" w:tplc="09A68D1A">
      <w:start w:val="1"/>
      <w:numFmt w:val="bullet"/>
      <w:lvlText w:val="•"/>
      <w:lvlJc w:val="left"/>
      <w:pPr>
        <w:tabs>
          <w:tab w:val="num" w:pos="720"/>
        </w:tabs>
        <w:ind w:left="720" w:hanging="360"/>
      </w:pPr>
      <w:rPr>
        <w:rFonts w:ascii="Arial" w:hAnsi="Arial" w:hint="default"/>
      </w:rPr>
    </w:lvl>
    <w:lvl w:ilvl="1" w:tplc="C0760EC2">
      <w:numFmt w:val="bullet"/>
      <w:lvlText w:val="•"/>
      <w:lvlJc w:val="left"/>
      <w:pPr>
        <w:tabs>
          <w:tab w:val="num" w:pos="1440"/>
        </w:tabs>
        <w:ind w:left="1440" w:hanging="360"/>
      </w:pPr>
      <w:rPr>
        <w:rFonts w:ascii="Arial" w:hAnsi="Arial" w:hint="default"/>
      </w:rPr>
    </w:lvl>
    <w:lvl w:ilvl="2" w:tplc="A648B1C6" w:tentative="1">
      <w:start w:val="1"/>
      <w:numFmt w:val="bullet"/>
      <w:lvlText w:val="•"/>
      <w:lvlJc w:val="left"/>
      <w:pPr>
        <w:tabs>
          <w:tab w:val="num" w:pos="2160"/>
        </w:tabs>
        <w:ind w:left="2160" w:hanging="360"/>
      </w:pPr>
      <w:rPr>
        <w:rFonts w:ascii="Arial" w:hAnsi="Arial" w:hint="default"/>
      </w:rPr>
    </w:lvl>
    <w:lvl w:ilvl="3" w:tplc="6D7CC278" w:tentative="1">
      <w:start w:val="1"/>
      <w:numFmt w:val="bullet"/>
      <w:lvlText w:val="•"/>
      <w:lvlJc w:val="left"/>
      <w:pPr>
        <w:tabs>
          <w:tab w:val="num" w:pos="2880"/>
        </w:tabs>
        <w:ind w:left="2880" w:hanging="360"/>
      </w:pPr>
      <w:rPr>
        <w:rFonts w:ascii="Arial" w:hAnsi="Arial" w:hint="default"/>
      </w:rPr>
    </w:lvl>
    <w:lvl w:ilvl="4" w:tplc="0C50DBB6" w:tentative="1">
      <w:start w:val="1"/>
      <w:numFmt w:val="bullet"/>
      <w:lvlText w:val="•"/>
      <w:lvlJc w:val="left"/>
      <w:pPr>
        <w:tabs>
          <w:tab w:val="num" w:pos="3600"/>
        </w:tabs>
        <w:ind w:left="3600" w:hanging="360"/>
      </w:pPr>
      <w:rPr>
        <w:rFonts w:ascii="Arial" w:hAnsi="Arial" w:hint="default"/>
      </w:rPr>
    </w:lvl>
    <w:lvl w:ilvl="5" w:tplc="8866204A" w:tentative="1">
      <w:start w:val="1"/>
      <w:numFmt w:val="bullet"/>
      <w:lvlText w:val="•"/>
      <w:lvlJc w:val="left"/>
      <w:pPr>
        <w:tabs>
          <w:tab w:val="num" w:pos="4320"/>
        </w:tabs>
        <w:ind w:left="4320" w:hanging="360"/>
      </w:pPr>
      <w:rPr>
        <w:rFonts w:ascii="Arial" w:hAnsi="Arial" w:hint="default"/>
      </w:rPr>
    </w:lvl>
    <w:lvl w:ilvl="6" w:tplc="1974CC98" w:tentative="1">
      <w:start w:val="1"/>
      <w:numFmt w:val="bullet"/>
      <w:lvlText w:val="•"/>
      <w:lvlJc w:val="left"/>
      <w:pPr>
        <w:tabs>
          <w:tab w:val="num" w:pos="5040"/>
        </w:tabs>
        <w:ind w:left="5040" w:hanging="360"/>
      </w:pPr>
      <w:rPr>
        <w:rFonts w:ascii="Arial" w:hAnsi="Arial" w:hint="default"/>
      </w:rPr>
    </w:lvl>
    <w:lvl w:ilvl="7" w:tplc="72DCDF50" w:tentative="1">
      <w:start w:val="1"/>
      <w:numFmt w:val="bullet"/>
      <w:lvlText w:val="•"/>
      <w:lvlJc w:val="left"/>
      <w:pPr>
        <w:tabs>
          <w:tab w:val="num" w:pos="5760"/>
        </w:tabs>
        <w:ind w:left="5760" w:hanging="360"/>
      </w:pPr>
      <w:rPr>
        <w:rFonts w:ascii="Arial" w:hAnsi="Arial" w:hint="default"/>
      </w:rPr>
    </w:lvl>
    <w:lvl w:ilvl="8" w:tplc="BC8CE70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05A64F8"/>
    <w:multiLevelType w:val="multilevel"/>
    <w:tmpl w:val="505A64F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56350553"/>
    <w:multiLevelType w:val="multilevel"/>
    <w:tmpl w:val="709EBF26"/>
    <w:lvl w:ilvl="0">
      <w:start w:val="1"/>
      <w:numFmt w:val="decimal"/>
      <w:pStyle w:val="Heading1"/>
      <w:lvlText w:val="%1"/>
      <w:lvlJc w:val="left"/>
      <w:pPr>
        <w:ind w:left="1283" w:hanging="432"/>
      </w:pPr>
      <w:rPr>
        <w:rFonts w:ascii="Arial" w:hAnsi="Arial" w:cs="Arial" w:hint="default"/>
        <w:b/>
        <w:color w:val="auto"/>
        <w:sz w:val="24"/>
        <w:szCs w:val="24"/>
      </w:rPr>
    </w:lvl>
    <w:lvl w:ilvl="1">
      <w:start w:val="1"/>
      <w:numFmt w:val="decimal"/>
      <w:pStyle w:val="Heading2"/>
      <w:lvlText w:val="%1.%2"/>
      <w:lvlJc w:val="left"/>
      <w:pPr>
        <w:ind w:left="2420" w:hanging="576"/>
      </w:pPr>
      <w:rPr>
        <w:rFonts w:ascii="Arial" w:hAnsi="Arial" w:cs="Arial" w:hint="default"/>
        <w:strike w:val="0"/>
        <w:color w:val="auto"/>
        <w:sz w:val="22"/>
        <w:szCs w:val="22"/>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57BF0C75"/>
    <w:multiLevelType w:val="hybridMultilevel"/>
    <w:tmpl w:val="2EB06A9C"/>
    <w:lvl w:ilvl="0" w:tplc="5170A6BC">
      <w:start w:val="1"/>
      <w:numFmt w:val="bullet"/>
      <w:lvlText w:val="•"/>
      <w:lvlJc w:val="left"/>
      <w:pPr>
        <w:tabs>
          <w:tab w:val="num" w:pos="720"/>
        </w:tabs>
        <w:ind w:left="720" w:hanging="360"/>
      </w:pPr>
      <w:rPr>
        <w:rFonts w:ascii="Arial" w:hAnsi="Arial" w:hint="default"/>
      </w:rPr>
    </w:lvl>
    <w:lvl w:ilvl="1" w:tplc="24D6775E" w:tentative="1">
      <w:start w:val="1"/>
      <w:numFmt w:val="bullet"/>
      <w:lvlText w:val="•"/>
      <w:lvlJc w:val="left"/>
      <w:pPr>
        <w:tabs>
          <w:tab w:val="num" w:pos="1440"/>
        </w:tabs>
        <w:ind w:left="1440" w:hanging="360"/>
      </w:pPr>
      <w:rPr>
        <w:rFonts w:ascii="Arial" w:hAnsi="Arial" w:hint="default"/>
      </w:rPr>
    </w:lvl>
    <w:lvl w:ilvl="2" w:tplc="F1748860" w:tentative="1">
      <w:start w:val="1"/>
      <w:numFmt w:val="bullet"/>
      <w:lvlText w:val="•"/>
      <w:lvlJc w:val="left"/>
      <w:pPr>
        <w:tabs>
          <w:tab w:val="num" w:pos="2160"/>
        </w:tabs>
        <w:ind w:left="2160" w:hanging="360"/>
      </w:pPr>
      <w:rPr>
        <w:rFonts w:ascii="Arial" w:hAnsi="Arial" w:hint="default"/>
      </w:rPr>
    </w:lvl>
    <w:lvl w:ilvl="3" w:tplc="2D465656" w:tentative="1">
      <w:start w:val="1"/>
      <w:numFmt w:val="bullet"/>
      <w:lvlText w:val="•"/>
      <w:lvlJc w:val="left"/>
      <w:pPr>
        <w:tabs>
          <w:tab w:val="num" w:pos="2880"/>
        </w:tabs>
        <w:ind w:left="2880" w:hanging="360"/>
      </w:pPr>
      <w:rPr>
        <w:rFonts w:ascii="Arial" w:hAnsi="Arial" w:hint="default"/>
      </w:rPr>
    </w:lvl>
    <w:lvl w:ilvl="4" w:tplc="823CAAE6" w:tentative="1">
      <w:start w:val="1"/>
      <w:numFmt w:val="bullet"/>
      <w:lvlText w:val="•"/>
      <w:lvlJc w:val="left"/>
      <w:pPr>
        <w:tabs>
          <w:tab w:val="num" w:pos="3600"/>
        </w:tabs>
        <w:ind w:left="3600" w:hanging="360"/>
      </w:pPr>
      <w:rPr>
        <w:rFonts w:ascii="Arial" w:hAnsi="Arial" w:hint="default"/>
      </w:rPr>
    </w:lvl>
    <w:lvl w:ilvl="5" w:tplc="D190148A" w:tentative="1">
      <w:start w:val="1"/>
      <w:numFmt w:val="bullet"/>
      <w:lvlText w:val="•"/>
      <w:lvlJc w:val="left"/>
      <w:pPr>
        <w:tabs>
          <w:tab w:val="num" w:pos="4320"/>
        </w:tabs>
        <w:ind w:left="4320" w:hanging="360"/>
      </w:pPr>
      <w:rPr>
        <w:rFonts w:ascii="Arial" w:hAnsi="Arial" w:hint="default"/>
      </w:rPr>
    </w:lvl>
    <w:lvl w:ilvl="6" w:tplc="6908ADEC" w:tentative="1">
      <w:start w:val="1"/>
      <w:numFmt w:val="bullet"/>
      <w:lvlText w:val="•"/>
      <w:lvlJc w:val="left"/>
      <w:pPr>
        <w:tabs>
          <w:tab w:val="num" w:pos="5040"/>
        </w:tabs>
        <w:ind w:left="5040" w:hanging="360"/>
      </w:pPr>
      <w:rPr>
        <w:rFonts w:ascii="Arial" w:hAnsi="Arial" w:hint="default"/>
      </w:rPr>
    </w:lvl>
    <w:lvl w:ilvl="7" w:tplc="A594C982" w:tentative="1">
      <w:start w:val="1"/>
      <w:numFmt w:val="bullet"/>
      <w:lvlText w:val="•"/>
      <w:lvlJc w:val="left"/>
      <w:pPr>
        <w:tabs>
          <w:tab w:val="num" w:pos="5760"/>
        </w:tabs>
        <w:ind w:left="5760" w:hanging="360"/>
      </w:pPr>
      <w:rPr>
        <w:rFonts w:ascii="Arial" w:hAnsi="Arial" w:hint="default"/>
      </w:rPr>
    </w:lvl>
    <w:lvl w:ilvl="8" w:tplc="0990230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2B168A8"/>
    <w:multiLevelType w:val="hybridMultilevel"/>
    <w:tmpl w:val="9BAA5E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ECA1479"/>
    <w:multiLevelType w:val="multilevel"/>
    <w:tmpl w:val="9A261E1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709B310F"/>
    <w:multiLevelType w:val="hybridMultilevel"/>
    <w:tmpl w:val="93B4CEB2"/>
    <w:lvl w:ilvl="0" w:tplc="27AC48C6">
      <w:start w:val="1"/>
      <w:numFmt w:val="bullet"/>
      <w:lvlText w:val="•"/>
      <w:lvlJc w:val="left"/>
      <w:pPr>
        <w:tabs>
          <w:tab w:val="num" w:pos="720"/>
        </w:tabs>
        <w:ind w:left="720" w:hanging="360"/>
      </w:pPr>
      <w:rPr>
        <w:rFonts w:ascii="Arial" w:hAnsi="Arial" w:hint="default"/>
      </w:rPr>
    </w:lvl>
    <w:lvl w:ilvl="1" w:tplc="4E0EEC7C" w:tentative="1">
      <w:start w:val="1"/>
      <w:numFmt w:val="bullet"/>
      <w:lvlText w:val="•"/>
      <w:lvlJc w:val="left"/>
      <w:pPr>
        <w:tabs>
          <w:tab w:val="num" w:pos="1440"/>
        </w:tabs>
        <w:ind w:left="1440" w:hanging="360"/>
      </w:pPr>
      <w:rPr>
        <w:rFonts w:ascii="Arial" w:hAnsi="Arial" w:hint="default"/>
      </w:rPr>
    </w:lvl>
    <w:lvl w:ilvl="2" w:tplc="0EC2986A" w:tentative="1">
      <w:start w:val="1"/>
      <w:numFmt w:val="bullet"/>
      <w:lvlText w:val="•"/>
      <w:lvlJc w:val="left"/>
      <w:pPr>
        <w:tabs>
          <w:tab w:val="num" w:pos="2160"/>
        </w:tabs>
        <w:ind w:left="2160" w:hanging="360"/>
      </w:pPr>
      <w:rPr>
        <w:rFonts w:ascii="Arial" w:hAnsi="Arial" w:hint="default"/>
      </w:rPr>
    </w:lvl>
    <w:lvl w:ilvl="3" w:tplc="AF608716" w:tentative="1">
      <w:start w:val="1"/>
      <w:numFmt w:val="bullet"/>
      <w:lvlText w:val="•"/>
      <w:lvlJc w:val="left"/>
      <w:pPr>
        <w:tabs>
          <w:tab w:val="num" w:pos="2880"/>
        </w:tabs>
        <w:ind w:left="2880" w:hanging="360"/>
      </w:pPr>
      <w:rPr>
        <w:rFonts w:ascii="Arial" w:hAnsi="Arial" w:hint="default"/>
      </w:rPr>
    </w:lvl>
    <w:lvl w:ilvl="4" w:tplc="E2A2EDBA" w:tentative="1">
      <w:start w:val="1"/>
      <w:numFmt w:val="bullet"/>
      <w:lvlText w:val="•"/>
      <w:lvlJc w:val="left"/>
      <w:pPr>
        <w:tabs>
          <w:tab w:val="num" w:pos="3600"/>
        </w:tabs>
        <w:ind w:left="3600" w:hanging="360"/>
      </w:pPr>
      <w:rPr>
        <w:rFonts w:ascii="Arial" w:hAnsi="Arial" w:hint="default"/>
      </w:rPr>
    </w:lvl>
    <w:lvl w:ilvl="5" w:tplc="973C78D6" w:tentative="1">
      <w:start w:val="1"/>
      <w:numFmt w:val="bullet"/>
      <w:lvlText w:val="•"/>
      <w:lvlJc w:val="left"/>
      <w:pPr>
        <w:tabs>
          <w:tab w:val="num" w:pos="4320"/>
        </w:tabs>
        <w:ind w:left="4320" w:hanging="360"/>
      </w:pPr>
      <w:rPr>
        <w:rFonts w:ascii="Arial" w:hAnsi="Arial" w:hint="default"/>
      </w:rPr>
    </w:lvl>
    <w:lvl w:ilvl="6" w:tplc="1A0C9F30" w:tentative="1">
      <w:start w:val="1"/>
      <w:numFmt w:val="bullet"/>
      <w:lvlText w:val="•"/>
      <w:lvlJc w:val="left"/>
      <w:pPr>
        <w:tabs>
          <w:tab w:val="num" w:pos="5040"/>
        </w:tabs>
        <w:ind w:left="5040" w:hanging="360"/>
      </w:pPr>
      <w:rPr>
        <w:rFonts w:ascii="Arial" w:hAnsi="Arial" w:hint="default"/>
      </w:rPr>
    </w:lvl>
    <w:lvl w:ilvl="7" w:tplc="92FC66FC" w:tentative="1">
      <w:start w:val="1"/>
      <w:numFmt w:val="bullet"/>
      <w:lvlText w:val="•"/>
      <w:lvlJc w:val="left"/>
      <w:pPr>
        <w:tabs>
          <w:tab w:val="num" w:pos="5760"/>
        </w:tabs>
        <w:ind w:left="5760" w:hanging="360"/>
      </w:pPr>
      <w:rPr>
        <w:rFonts w:ascii="Arial" w:hAnsi="Arial" w:hint="default"/>
      </w:rPr>
    </w:lvl>
    <w:lvl w:ilvl="8" w:tplc="3B300A2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C1054A1"/>
    <w:multiLevelType w:val="multilevel"/>
    <w:tmpl w:val="7C1054A1"/>
    <w:styleLink w:val="Style13"/>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F7F7AF6"/>
    <w:multiLevelType w:val="hybridMultilevel"/>
    <w:tmpl w:val="F2789360"/>
    <w:lvl w:ilvl="0" w:tplc="2F505B56">
      <w:start w:val="1"/>
      <w:numFmt w:val="bullet"/>
      <w:lvlText w:val="•"/>
      <w:lvlJc w:val="left"/>
      <w:pPr>
        <w:tabs>
          <w:tab w:val="num" w:pos="720"/>
        </w:tabs>
        <w:ind w:left="720" w:hanging="360"/>
      </w:pPr>
      <w:rPr>
        <w:rFonts w:ascii="Arial" w:hAnsi="Arial" w:hint="default"/>
      </w:rPr>
    </w:lvl>
    <w:lvl w:ilvl="1" w:tplc="7B444998" w:tentative="1">
      <w:start w:val="1"/>
      <w:numFmt w:val="bullet"/>
      <w:lvlText w:val="•"/>
      <w:lvlJc w:val="left"/>
      <w:pPr>
        <w:tabs>
          <w:tab w:val="num" w:pos="1440"/>
        </w:tabs>
        <w:ind w:left="1440" w:hanging="360"/>
      </w:pPr>
      <w:rPr>
        <w:rFonts w:ascii="Arial" w:hAnsi="Arial" w:hint="default"/>
      </w:rPr>
    </w:lvl>
    <w:lvl w:ilvl="2" w:tplc="E0F225AC" w:tentative="1">
      <w:start w:val="1"/>
      <w:numFmt w:val="bullet"/>
      <w:lvlText w:val="•"/>
      <w:lvlJc w:val="left"/>
      <w:pPr>
        <w:tabs>
          <w:tab w:val="num" w:pos="2160"/>
        </w:tabs>
        <w:ind w:left="2160" w:hanging="360"/>
      </w:pPr>
      <w:rPr>
        <w:rFonts w:ascii="Arial" w:hAnsi="Arial" w:hint="default"/>
      </w:rPr>
    </w:lvl>
    <w:lvl w:ilvl="3" w:tplc="B30EC08A" w:tentative="1">
      <w:start w:val="1"/>
      <w:numFmt w:val="bullet"/>
      <w:lvlText w:val="•"/>
      <w:lvlJc w:val="left"/>
      <w:pPr>
        <w:tabs>
          <w:tab w:val="num" w:pos="2880"/>
        </w:tabs>
        <w:ind w:left="2880" w:hanging="360"/>
      </w:pPr>
      <w:rPr>
        <w:rFonts w:ascii="Arial" w:hAnsi="Arial" w:hint="default"/>
      </w:rPr>
    </w:lvl>
    <w:lvl w:ilvl="4" w:tplc="245AE410" w:tentative="1">
      <w:start w:val="1"/>
      <w:numFmt w:val="bullet"/>
      <w:lvlText w:val="•"/>
      <w:lvlJc w:val="left"/>
      <w:pPr>
        <w:tabs>
          <w:tab w:val="num" w:pos="3600"/>
        </w:tabs>
        <w:ind w:left="3600" w:hanging="360"/>
      </w:pPr>
      <w:rPr>
        <w:rFonts w:ascii="Arial" w:hAnsi="Arial" w:hint="default"/>
      </w:rPr>
    </w:lvl>
    <w:lvl w:ilvl="5" w:tplc="C4DA8842" w:tentative="1">
      <w:start w:val="1"/>
      <w:numFmt w:val="bullet"/>
      <w:lvlText w:val="•"/>
      <w:lvlJc w:val="left"/>
      <w:pPr>
        <w:tabs>
          <w:tab w:val="num" w:pos="4320"/>
        </w:tabs>
        <w:ind w:left="4320" w:hanging="360"/>
      </w:pPr>
      <w:rPr>
        <w:rFonts w:ascii="Arial" w:hAnsi="Arial" w:hint="default"/>
      </w:rPr>
    </w:lvl>
    <w:lvl w:ilvl="6" w:tplc="F59A9738" w:tentative="1">
      <w:start w:val="1"/>
      <w:numFmt w:val="bullet"/>
      <w:lvlText w:val="•"/>
      <w:lvlJc w:val="left"/>
      <w:pPr>
        <w:tabs>
          <w:tab w:val="num" w:pos="5040"/>
        </w:tabs>
        <w:ind w:left="5040" w:hanging="360"/>
      </w:pPr>
      <w:rPr>
        <w:rFonts w:ascii="Arial" w:hAnsi="Arial" w:hint="default"/>
      </w:rPr>
    </w:lvl>
    <w:lvl w:ilvl="7" w:tplc="D3EA76F0" w:tentative="1">
      <w:start w:val="1"/>
      <w:numFmt w:val="bullet"/>
      <w:lvlText w:val="•"/>
      <w:lvlJc w:val="left"/>
      <w:pPr>
        <w:tabs>
          <w:tab w:val="num" w:pos="5760"/>
        </w:tabs>
        <w:ind w:left="5760" w:hanging="360"/>
      </w:pPr>
      <w:rPr>
        <w:rFonts w:ascii="Arial" w:hAnsi="Arial" w:hint="default"/>
      </w:rPr>
    </w:lvl>
    <w:lvl w:ilvl="8" w:tplc="5BCC04D8"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2"/>
  </w:num>
  <w:num w:numId="3">
    <w:abstractNumId w:val="8"/>
  </w:num>
  <w:num w:numId="4">
    <w:abstractNumId w:val="10"/>
  </w:num>
  <w:num w:numId="5">
    <w:abstractNumId w:val="14"/>
  </w:num>
  <w:num w:numId="6">
    <w:abstractNumId w:val="14"/>
  </w:num>
  <w:num w:numId="7">
    <w:abstractNumId w:val="14"/>
  </w:num>
  <w:num w:numId="8">
    <w:abstractNumId w:val="14"/>
  </w:num>
  <w:num w:numId="9">
    <w:abstractNumId w:val="14"/>
  </w:num>
  <w:num w:numId="10">
    <w:abstractNumId w:val="14"/>
  </w:num>
  <w:num w:numId="11">
    <w:abstractNumId w:val="14"/>
  </w:num>
  <w:num w:numId="12">
    <w:abstractNumId w:val="14"/>
  </w:num>
  <w:num w:numId="13">
    <w:abstractNumId w:val="14"/>
  </w:num>
  <w:num w:numId="14">
    <w:abstractNumId w:val="14"/>
  </w:num>
  <w:num w:numId="15">
    <w:abstractNumId w:val="14"/>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4"/>
  </w:num>
  <w:num w:numId="24">
    <w:abstractNumId w:val="14"/>
  </w:num>
  <w:num w:numId="25">
    <w:abstractNumId w:val="14"/>
  </w:num>
  <w:num w:numId="26">
    <w:abstractNumId w:val="14"/>
  </w:num>
  <w:num w:numId="27">
    <w:abstractNumId w:val="3"/>
  </w:num>
  <w:num w:numId="28">
    <w:abstractNumId w:val="6"/>
  </w:num>
  <w:num w:numId="29">
    <w:abstractNumId w:val="7"/>
  </w:num>
  <w:num w:numId="30">
    <w:abstractNumId w:val="1"/>
  </w:num>
  <w:num w:numId="31">
    <w:abstractNumId w:val="17"/>
  </w:num>
  <w:num w:numId="32">
    <w:abstractNumId w:val="13"/>
  </w:num>
  <w:num w:numId="33">
    <w:abstractNumId w:val="19"/>
  </w:num>
  <w:num w:numId="34">
    <w:abstractNumId w:val="4"/>
  </w:num>
  <w:num w:numId="35">
    <w:abstractNumId w:val="11"/>
  </w:num>
  <w:num w:numId="36">
    <w:abstractNumId w:val="14"/>
  </w:num>
  <w:num w:numId="37">
    <w:abstractNumId w:val="14"/>
  </w:num>
  <w:num w:numId="38">
    <w:abstractNumId w:val="14"/>
  </w:num>
  <w:num w:numId="39">
    <w:abstractNumId w:val="14"/>
  </w:num>
  <w:num w:numId="40">
    <w:abstractNumId w:val="14"/>
  </w:num>
  <w:num w:numId="41">
    <w:abstractNumId w:val="5"/>
  </w:num>
  <w:num w:numId="42">
    <w:abstractNumId w:val="9"/>
  </w:num>
  <w:num w:numId="43">
    <w:abstractNumId w:val="16"/>
  </w:num>
  <w:num w:numId="44">
    <w:abstractNumId w:val="18"/>
  </w:num>
  <w:num w:numId="45">
    <w:abstractNumId w:val="0"/>
  </w:num>
  <w:num w:numId="46">
    <w:abstractNumId w:val="12"/>
  </w:num>
  <w:num w:numId="47">
    <w:abstractNumId w:val="20"/>
  </w:num>
  <w:num w:numId="48">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it-IT" w:vendorID="64" w:dllVersion="6" w:nlCheck="1" w:checkStyle="0"/>
  <w:activeWritingStyle w:appName="MSWord" w:lang="nl-NL" w:vendorID="64" w:dllVersion="6" w:nlCheck="1" w:checkStyle="0"/>
  <w:activeWritingStyle w:appName="MSWord" w:lang="en-GB" w:vendorID="64" w:dllVersion="0" w:nlCheck="1" w:checkStyle="0"/>
  <w:activeWritingStyle w:appName="MSWord" w:lang="en-US" w:vendorID="64" w:dllVersion="0" w:nlCheck="1" w:checkStyle="0"/>
  <w:activeWritingStyle w:appName="MSWord" w:lang="en-IE" w:vendorID="64" w:dllVersion="6" w:nlCheck="1" w:checkStyle="1"/>
  <w:activeWritingStyle w:appName="MSWord" w:lang="de-DE"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BE" w:vendorID="64" w:dllVersion="6" w:nlCheck="1" w:checkStyle="0"/>
  <w:activeWritingStyle w:appName="MSWord" w:lang="fr-BE" w:vendorID="64" w:dllVersion="4096" w:nlCheck="1" w:checkStyle="0"/>
  <w:activeWritingStyle w:appName="MSWord" w:lang="it-IT" w:vendorID="64" w:dllVersion="4096" w:nlCheck="1" w:checkStyle="0"/>
  <w:activeWritingStyle w:appName="MSWord" w:lang="en-IE" w:vendorID="64" w:dllVersion="4096" w:nlCheck="1" w:checkStyle="0"/>
  <w:activeWritingStyle w:appName="MSWord" w:lang="en-GB" w:vendorID="64" w:dllVersion="131078" w:nlCheck="1" w:checkStyle="1"/>
  <w:activeWritingStyle w:appName="MSWord" w:lang="fr-BE" w:vendorID="64" w:dllVersion="131078" w:nlCheck="1" w:checkStyle="0"/>
  <w:defaultTabStop w:val="720"/>
  <w:hyphenationZone w:val="425"/>
  <w:characterSpacingControl w:val="doNotCompress"/>
  <w:hdrShapeDefaults>
    <o:shapedefaults v:ext="edit" spidmax="1228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MxtTQDUhaGlkbG5ko6SsGpxcWZ+XkgBSa1AGo9sUQsAAAA"/>
  </w:docVars>
  <w:rsids>
    <w:rsidRoot w:val="005E059F"/>
    <w:rsid w:val="000008A5"/>
    <w:rsid w:val="00000CAC"/>
    <w:rsid w:val="00000E58"/>
    <w:rsid w:val="00001313"/>
    <w:rsid w:val="00001ADD"/>
    <w:rsid w:val="000024B0"/>
    <w:rsid w:val="0000275F"/>
    <w:rsid w:val="00002962"/>
    <w:rsid w:val="00003813"/>
    <w:rsid w:val="00003FFD"/>
    <w:rsid w:val="00007B77"/>
    <w:rsid w:val="000107F5"/>
    <w:rsid w:val="000115EE"/>
    <w:rsid w:val="000135BE"/>
    <w:rsid w:val="00013AFD"/>
    <w:rsid w:val="00013E1B"/>
    <w:rsid w:val="000141F5"/>
    <w:rsid w:val="00014DDB"/>
    <w:rsid w:val="00017765"/>
    <w:rsid w:val="00017813"/>
    <w:rsid w:val="00017D05"/>
    <w:rsid w:val="00017F71"/>
    <w:rsid w:val="00021E24"/>
    <w:rsid w:val="00021F82"/>
    <w:rsid w:val="0002223A"/>
    <w:rsid w:val="000224BB"/>
    <w:rsid w:val="0002355A"/>
    <w:rsid w:val="00023E26"/>
    <w:rsid w:val="000243C5"/>
    <w:rsid w:val="00024DE4"/>
    <w:rsid w:val="00025075"/>
    <w:rsid w:val="000252D3"/>
    <w:rsid w:val="00026C06"/>
    <w:rsid w:val="00026D19"/>
    <w:rsid w:val="0002736A"/>
    <w:rsid w:val="00027CD2"/>
    <w:rsid w:val="000304CB"/>
    <w:rsid w:val="00030B07"/>
    <w:rsid w:val="0003103F"/>
    <w:rsid w:val="000315D2"/>
    <w:rsid w:val="000316B8"/>
    <w:rsid w:val="0003207A"/>
    <w:rsid w:val="00032695"/>
    <w:rsid w:val="0003289D"/>
    <w:rsid w:val="00033863"/>
    <w:rsid w:val="00033E27"/>
    <w:rsid w:val="00033E92"/>
    <w:rsid w:val="00034631"/>
    <w:rsid w:val="00035886"/>
    <w:rsid w:val="000360D7"/>
    <w:rsid w:val="00036D83"/>
    <w:rsid w:val="00036F77"/>
    <w:rsid w:val="00037C48"/>
    <w:rsid w:val="000407F6"/>
    <w:rsid w:val="00040CCC"/>
    <w:rsid w:val="000415D5"/>
    <w:rsid w:val="000416C0"/>
    <w:rsid w:val="00041931"/>
    <w:rsid w:val="00042216"/>
    <w:rsid w:val="000426B1"/>
    <w:rsid w:val="000427DA"/>
    <w:rsid w:val="0004455D"/>
    <w:rsid w:val="000450DA"/>
    <w:rsid w:val="0004531F"/>
    <w:rsid w:val="000459BC"/>
    <w:rsid w:val="000463D9"/>
    <w:rsid w:val="00050D7E"/>
    <w:rsid w:val="00050EC8"/>
    <w:rsid w:val="000530AF"/>
    <w:rsid w:val="000540EE"/>
    <w:rsid w:val="000543BF"/>
    <w:rsid w:val="0005474B"/>
    <w:rsid w:val="0005577A"/>
    <w:rsid w:val="00056799"/>
    <w:rsid w:val="000576E5"/>
    <w:rsid w:val="00057B83"/>
    <w:rsid w:val="00057DFE"/>
    <w:rsid w:val="00060089"/>
    <w:rsid w:val="00060397"/>
    <w:rsid w:val="000603F4"/>
    <w:rsid w:val="0006190A"/>
    <w:rsid w:val="000620FA"/>
    <w:rsid w:val="00062220"/>
    <w:rsid w:val="000625C8"/>
    <w:rsid w:val="00064653"/>
    <w:rsid w:val="00065CBC"/>
    <w:rsid w:val="0006706F"/>
    <w:rsid w:val="00067161"/>
    <w:rsid w:val="000703FF"/>
    <w:rsid w:val="000704B9"/>
    <w:rsid w:val="00070AB3"/>
    <w:rsid w:val="0007109C"/>
    <w:rsid w:val="000711DF"/>
    <w:rsid w:val="000717EA"/>
    <w:rsid w:val="00071CCA"/>
    <w:rsid w:val="00072143"/>
    <w:rsid w:val="000725F9"/>
    <w:rsid w:val="00072B7F"/>
    <w:rsid w:val="000735BF"/>
    <w:rsid w:val="000736AE"/>
    <w:rsid w:val="0007568D"/>
    <w:rsid w:val="00075833"/>
    <w:rsid w:val="000758DB"/>
    <w:rsid w:val="00075AFB"/>
    <w:rsid w:val="00077A16"/>
    <w:rsid w:val="00080D5D"/>
    <w:rsid w:val="00080F59"/>
    <w:rsid w:val="000817DA"/>
    <w:rsid w:val="00081BF6"/>
    <w:rsid w:val="00081F9A"/>
    <w:rsid w:val="00082665"/>
    <w:rsid w:val="00082947"/>
    <w:rsid w:val="0008320D"/>
    <w:rsid w:val="00084ED8"/>
    <w:rsid w:val="0008688D"/>
    <w:rsid w:val="00087B0B"/>
    <w:rsid w:val="000901BC"/>
    <w:rsid w:val="00090785"/>
    <w:rsid w:val="00090847"/>
    <w:rsid w:val="00092126"/>
    <w:rsid w:val="000936EB"/>
    <w:rsid w:val="00094641"/>
    <w:rsid w:val="00094693"/>
    <w:rsid w:val="0009577C"/>
    <w:rsid w:val="00095ACD"/>
    <w:rsid w:val="0009622D"/>
    <w:rsid w:val="0009786D"/>
    <w:rsid w:val="000979D0"/>
    <w:rsid w:val="00097ED5"/>
    <w:rsid w:val="000A06F0"/>
    <w:rsid w:val="000A09DD"/>
    <w:rsid w:val="000A1C66"/>
    <w:rsid w:val="000A20E7"/>
    <w:rsid w:val="000A2B20"/>
    <w:rsid w:val="000A3980"/>
    <w:rsid w:val="000A49CD"/>
    <w:rsid w:val="000A4FC6"/>
    <w:rsid w:val="000A51A8"/>
    <w:rsid w:val="000A57AF"/>
    <w:rsid w:val="000A58E6"/>
    <w:rsid w:val="000A5C97"/>
    <w:rsid w:val="000A61AB"/>
    <w:rsid w:val="000A61BE"/>
    <w:rsid w:val="000A645D"/>
    <w:rsid w:val="000A69BA"/>
    <w:rsid w:val="000A7355"/>
    <w:rsid w:val="000A7586"/>
    <w:rsid w:val="000B0361"/>
    <w:rsid w:val="000B1403"/>
    <w:rsid w:val="000B1847"/>
    <w:rsid w:val="000B450B"/>
    <w:rsid w:val="000B4AC9"/>
    <w:rsid w:val="000B55B7"/>
    <w:rsid w:val="000B5982"/>
    <w:rsid w:val="000B5D23"/>
    <w:rsid w:val="000B723B"/>
    <w:rsid w:val="000B789E"/>
    <w:rsid w:val="000C0386"/>
    <w:rsid w:val="000C094F"/>
    <w:rsid w:val="000C1020"/>
    <w:rsid w:val="000C17A3"/>
    <w:rsid w:val="000C22CE"/>
    <w:rsid w:val="000C3BD2"/>
    <w:rsid w:val="000C44E1"/>
    <w:rsid w:val="000C48F7"/>
    <w:rsid w:val="000C5CA2"/>
    <w:rsid w:val="000C5FCA"/>
    <w:rsid w:val="000C645D"/>
    <w:rsid w:val="000C6D3A"/>
    <w:rsid w:val="000C73B4"/>
    <w:rsid w:val="000D1AED"/>
    <w:rsid w:val="000D1DE6"/>
    <w:rsid w:val="000D1F49"/>
    <w:rsid w:val="000D2215"/>
    <w:rsid w:val="000D28CD"/>
    <w:rsid w:val="000D30C8"/>
    <w:rsid w:val="000D3794"/>
    <w:rsid w:val="000D46E1"/>
    <w:rsid w:val="000D49E1"/>
    <w:rsid w:val="000D7D49"/>
    <w:rsid w:val="000E0CAD"/>
    <w:rsid w:val="000E122A"/>
    <w:rsid w:val="000E12C2"/>
    <w:rsid w:val="000E1975"/>
    <w:rsid w:val="000E1AD8"/>
    <w:rsid w:val="000E1DC1"/>
    <w:rsid w:val="000E200D"/>
    <w:rsid w:val="000E39A2"/>
    <w:rsid w:val="000E3BB4"/>
    <w:rsid w:val="000E3DB0"/>
    <w:rsid w:val="000E3F35"/>
    <w:rsid w:val="000F1EAD"/>
    <w:rsid w:val="000F2994"/>
    <w:rsid w:val="000F2BD0"/>
    <w:rsid w:val="000F2CAC"/>
    <w:rsid w:val="000F3A57"/>
    <w:rsid w:val="000F3B44"/>
    <w:rsid w:val="000F48B1"/>
    <w:rsid w:val="000F56F2"/>
    <w:rsid w:val="000F58C7"/>
    <w:rsid w:val="000F6673"/>
    <w:rsid w:val="000F6685"/>
    <w:rsid w:val="000F69E6"/>
    <w:rsid w:val="000F76CE"/>
    <w:rsid w:val="000F7B85"/>
    <w:rsid w:val="00100123"/>
    <w:rsid w:val="00100528"/>
    <w:rsid w:val="00100B9D"/>
    <w:rsid w:val="001010B7"/>
    <w:rsid w:val="0010119C"/>
    <w:rsid w:val="0010124F"/>
    <w:rsid w:val="0010126A"/>
    <w:rsid w:val="00102244"/>
    <w:rsid w:val="00102A61"/>
    <w:rsid w:val="00102F08"/>
    <w:rsid w:val="001030B7"/>
    <w:rsid w:val="001033CC"/>
    <w:rsid w:val="001037FA"/>
    <w:rsid w:val="00103BA5"/>
    <w:rsid w:val="00103D93"/>
    <w:rsid w:val="00104601"/>
    <w:rsid w:val="0010467A"/>
    <w:rsid w:val="001047D8"/>
    <w:rsid w:val="001053F1"/>
    <w:rsid w:val="001063A6"/>
    <w:rsid w:val="001065C5"/>
    <w:rsid w:val="0010713B"/>
    <w:rsid w:val="001106D0"/>
    <w:rsid w:val="00110D6B"/>
    <w:rsid w:val="00111165"/>
    <w:rsid w:val="00111825"/>
    <w:rsid w:val="00111959"/>
    <w:rsid w:val="00113385"/>
    <w:rsid w:val="001133D4"/>
    <w:rsid w:val="00113657"/>
    <w:rsid w:val="00113B19"/>
    <w:rsid w:val="001140EF"/>
    <w:rsid w:val="001144C7"/>
    <w:rsid w:val="00114748"/>
    <w:rsid w:val="00115D64"/>
    <w:rsid w:val="0011606E"/>
    <w:rsid w:val="001164B7"/>
    <w:rsid w:val="0011663D"/>
    <w:rsid w:val="00116D1E"/>
    <w:rsid w:val="0011710D"/>
    <w:rsid w:val="001200B7"/>
    <w:rsid w:val="001204D0"/>
    <w:rsid w:val="00120C41"/>
    <w:rsid w:val="0012172F"/>
    <w:rsid w:val="00121D0B"/>
    <w:rsid w:val="0012207F"/>
    <w:rsid w:val="00122163"/>
    <w:rsid w:val="00122653"/>
    <w:rsid w:val="00122999"/>
    <w:rsid w:val="001245B5"/>
    <w:rsid w:val="00124D2F"/>
    <w:rsid w:val="00124ECC"/>
    <w:rsid w:val="00125E1C"/>
    <w:rsid w:val="0012686F"/>
    <w:rsid w:val="001276D1"/>
    <w:rsid w:val="00127975"/>
    <w:rsid w:val="001304F5"/>
    <w:rsid w:val="00131123"/>
    <w:rsid w:val="00131331"/>
    <w:rsid w:val="0013174E"/>
    <w:rsid w:val="00132083"/>
    <w:rsid w:val="001331A6"/>
    <w:rsid w:val="0013443B"/>
    <w:rsid w:val="00134EF3"/>
    <w:rsid w:val="00134F7F"/>
    <w:rsid w:val="00135B07"/>
    <w:rsid w:val="0013703B"/>
    <w:rsid w:val="001371F8"/>
    <w:rsid w:val="001410F2"/>
    <w:rsid w:val="00142401"/>
    <w:rsid w:val="001441F7"/>
    <w:rsid w:val="0014567D"/>
    <w:rsid w:val="00145891"/>
    <w:rsid w:val="0014600B"/>
    <w:rsid w:val="001463F2"/>
    <w:rsid w:val="00146B5C"/>
    <w:rsid w:val="00147B90"/>
    <w:rsid w:val="00147FBD"/>
    <w:rsid w:val="00150484"/>
    <w:rsid w:val="0015162D"/>
    <w:rsid w:val="0015295C"/>
    <w:rsid w:val="00153D12"/>
    <w:rsid w:val="001546F0"/>
    <w:rsid w:val="00155544"/>
    <w:rsid w:val="001555FD"/>
    <w:rsid w:val="001558AF"/>
    <w:rsid w:val="00155F53"/>
    <w:rsid w:val="00156426"/>
    <w:rsid w:val="00156B27"/>
    <w:rsid w:val="00156D68"/>
    <w:rsid w:val="00157555"/>
    <w:rsid w:val="00160732"/>
    <w:rsid w:val="001611DC"/>
    <w:rsid w:val="00162289"/>
    <w:rsid w:val="00162533"/>
    <w:rsid w:val="001628A5"/>
    <w:rsid w:val="0016348A"/>
    <w:rsid w:val="00163949"/>
    <w:rsid w:val="0016462B"/>
    <w:rsid w:val="00165DDA"/>
    <w:rsid w:val="00166B9C"/>
    <w:rsid w:val="001671D5"/>
    <w:rsid w:val="001672A0"/>
    <w:rsid w:val="001675AC"/>
    <w:rsid w:val="00167678"/>
    <w:rsid w:val="00170FBE"/>
    <w:rsid w:val="00170FF8"/>
    <w:rsid w:val="00171CB6"/>
    <w:rsid w:val="00172430"/>
    <w:rsid w:val="001738C2"/>
    <w:rsid w:val="00173B63"/>
    <w:rsid w:val="00174726"/>
    <w:rsid w:val="001762DD"/>
    <w:rsid w:val="00176CFE"/>
    <w:rsid w:val="001776CA"/>
    <w:rsid w:val="00177B69"/>
    <w:rsid w:val="001809FD"/>
    <w:rsid w:val="00181B84"/>
    <w:rsid w:val="00182B9F"/>
    <w:rsid w:val="00182E93"/>
    <w:rsid w:val="00183F7F"/>
    <w:rsid w:val="00184A20"/>
    <w:rsid w:val="00184BB3"/>
    <w:rsid w:val="00186A57"/>
    <w:rsid w:val="00186CB0"/>
    <w:rsid w:val="00186D7A"/>
    <w:rsid w:val="00186EC8"/>
    <w:rsid w:val="001870A7"/>
    <w:rsid w:val="001874C8"/>
    <w:rsid w:val="001875B6"/>
    <w:rsid w:val="00187A5F"/>
    <w:rsid w:val="001902CC"/>
    <w:rsid w:val="00190C07"/>
    <w:rsid w:val="001912C1"/>
    <w:rsid w:val="0019150D"/>
    <w:rsid w:val="00191BD4"/>
    <w:rsid w:val="00191D71"/>
    <w:rsid w:val="00191E6F"/>
    <w:rsid w:val="00192255"/>
    <w:rsid w:val="001925D5"/>
    <w:rsid w:val="001925E0"/>
    <w:rsid w:val="00192AEA"/>
    <w:rsid w:val="0019346B"/>
    <w:rsid w:val="00193964"/>
    <w:rsid w:val="0019467F"/>
    <w:rsid w:val="00197489"/>
    <w:rsid w:val="0019778F"/>
    <w:rsid w:val="001A1607"/>
    <w:rsid w:val="001A1800"/>
    <w:rsid w:val="001A1E43"/>
    <w:rsid w:val="001A3781"/>
    <w:rsid w:val="001A3A1C"/>
    <w:rsid w:val="001A3C66"/>
    <w:rsid w:val="001A407F"/>
    <w:rsid w:val="001A43BD"/>
    <w:rsid w:val="001A4F78"/>
    <w:rsid w:val="001A4FAF"/>
    <w:rsid w:val="001A5737"/>
    <w:rsid w:val="001A6719"/>
    <w:rsid w:val="001A6C8E"/>
    <w:rsid w:val="001A73C6"/>
    <w:rsid w:val="001A73F3"/>
    <w:rsid w:val="001A772A"/>
    <w:rsid w:val="001A789B"/>
    <w:rsid w:val="001A7BC3"/>
    <w:rsid w:val="001B02BD"/>
    <w:rsid w:val="001B0A78"/>
    <w:rsid w:val="001B0B90"/>
    <w:rsid w:val="001B0F66"/>
    <w:rsid w:val="001B13AE"/>
    <w:rsid w:val="001B1500"/>
    <w:rsid w:val="001B22F0"/>
    <w:rsid w:val="001B2C0D"/>
    <w:rsid w:val="001B2D87"/>
    <w:rsid w:val="001B38C7"/>
    <w:rsid w:val="001B3DAC"/>
    <w:rsid w:val="001B4FDF"/>
    <w:rsid w:val="001B69EF"/>
    <w:rsid w:val="001C06BA"/>
    <w:rsid w:val="001C11A8"/>
    <w:rsid w:val="001C15F2"/>
    <w:rsid w:val="001C2FC8"/>
    <w:rsid w:val="001C3644"/>
    <w:rsid w:val="001C3D66"/>
    <w:rsid w:val="001C3FB6"/>
    <w:rsid w:val="001C48FE"/>
    <w:rsid w:val="001C4931"/>
    <w:rsid w:val="001C6599"/>
    <w:rsid w:val="001C6A75"/>
    <w:rsid w:val="001D0517"/>
    <w:rsid w:val="001D0DA9"/>
    <w:rsid w:val="001D11A3"/>
    <w:rsid w:val="001D1333"/>
    <w:rsid w:val="001D3A5C"/>
    <w:rsid w:val="001D3C5C"/>
    <w:rsid w:val="001D3DA2"/>
    <w:rsid w:val="001D4FA2"/>
    <w:rsid w:val="001D50B3"/>
    <w:rsid w:val="001D5659"/>
    <w:rsid w:val="001D7211"/>
    <w:rsid w:val="001D72D0"/>
    <w:rsid w:val="001D740B"/>
    <w:rsid w:val="001D7C6A"/>
    <w:rsid w:val="001D7F74"/>
    <w:rsid w:val="001E0A98"/>
    <w:rsid w:val="001E1665"/>
    <w:rsid w:val="001E16C9"/>
    <w:rsid w:val="001E19D2"/>
    <w:rsid w:val="001E1FDB"/>
    <w:rsid w:val="001E2687"/>
    <w:rsid w:val="001E2C74"/>
    <w:rsid w:val="001E2F84"/>
    <w:rsid w:val="001E3917"/>
    <w:rsid w:val="001E396C"/>
    <w:rsid w:val="001E3BC8"/>
    <w:rsid w:val="001E4135"/>
    <w:rsid w:val="001E45CD"/>
    <w:rsid w:val="001E5403"/>
    <w:rsid w:val="001E5F71"/>
    <w:rsid w:val="001F152A"/>
    <w:rsid w:val="001F1644"/>
    <w:rsid w:val="001F204A"/>
    <w:rsid w:val="001F209C"/>
    <w:rsid w:val="001F2568"/>
    <w:rsid w:val="001F4731"/>
    <w:rsid w:val="001F547A"/>
    <w:rsid w:val="001F55D8"/>
    <w:rsid w:val="001F573D"/>
    <w:rsid w:val="001F678D"/>
    <w:rsid w:val="001F72B4"/>
    <w:rsid w:val="001F75AD"/>
    <w:rsid w:val="00200BC0"/>
    <w:rsid w:val="00200CA7"/>
    <w:rsid w:val="002021DE"/>
    <w:rsid w:val="00202B47"/>
    <w:rsid w:val="00202D36"/>
    <w:rsid w:val="002030B7"/>
    <w:rsid w:val="00203166"/>
    <w:rsid w:val="002031ED"/>
    <w:rsid w:val="00203ED7"/>
    <w:rsid w:val="00204DB8"/>
    <w:rsid w:val="0020561C"/>
    <w:rsid w:val="002061EF"/>
    <w:rsid w:val="00206780"/>
    <w:rsid w:val="00206CB4"/>
    <w:rsid w:val="00207733"/>
    <w:rsid w:val="00210386"/>
    <w:rsid w:val="00211278"/>
    <w:rsid w:val="002118FD"/>
    <w:rsid w:val="00211D8B"/>
    <w:rsid w:val="0021218A"/>
    <w:rsid w:val="0021321D"/>
    <w:rsid w:val="002132F9"/>
    <w:rsid w:val="00214723"/>
    <w:rsid w:val="0021478D"/>
    <w:rsid w:val="00214E67"/>
    <w:rsid w:val="00214F6D"/>
    <w:rsid w:val="00214FDF"/>
    <w:rsid w:val="00215A46"/>
    <w:rsid w:val="00215C7A"/>
    <w:rsid w:val="00216046"/>
    <w:rsid w:val="0021646A"/>
    <w:rsid w:val="002171FC"/>
    <w:rsid w:val="002177E3"/>
    <w:rsid w:val="00220AFD"/>
    <w:rsid w:val="00220EBD"/>
    <w:rsid w:val="00221014"/>
    <w:rsid w:val="00221115"/>
    <w:rsid w:val="0022111A"/>
    <w:rsid w:val="00221A6C"/>
    <w:rsid w:val="00226771"/>
    <w:rsid w:val="002268DE"/>
    <w:rsid w:val="00226939"/>
    <w:rsid w:val="00226AD2"/>
    <w:rsid w:val="002275E7"/>
    <w:rsid w:val="002277E4"/>
    <w:rsid w:val="00230861"/>
    <w:rsid w:val="002311EE"/>
    <w:rsid w:val="00232571"/>
    <w:rsid w:val="00232BCC"/>
    <w:rsid w:val="00236028"/>
    <w:rsid w:val="00236DAF"/>
    <w:rsid w:val="00237033"/>
    <w:rsid w:val="00237D5E"/>
    <w:rsid w:val="002403C3"/>
    <w:rsid w:val="0024040F"/>
    <w:rsid w:val="00240A80"/>
    <w:rsid w:val="00242A44"/>
    <w:rsid w:val="002438EE"/>
    <w:rsid w:val="00244122"/>
    <w:rsid w:val="00244DB6"/>
    <w:rsid w:val="00245B25"/>
    <w:rsid w:val="00246DA7"/>
    <w:rsid w:val="00247503"/>
    <w:rsid w:val="0025006B"/>
    <w:rsid w:val="00250317"/>
    <w:rsid w:val="0025145B"/>
    <w:rsid w:val="00251513"/>
    <w:rsid w:val="00252F2B"/>
    <w:rsid w:val="002532A2"/>
    <w:rsid w:val="0025362B"/>
    <w:rsid w:val="00254027"/>
    <w:rsid w:val="00254176"/>
    <w:rsid w:val="002543B9"/>
    <w:rsid w:val="00254889"/>
    <w:rsid w:val="00255B45"/>
    <w:rsid w:val="0025666A"/>
    <w:rsid w:val="00256865"/>
    <w:rsid w:val="0026103E"/>
    <w:rsid w:val="002612AD"/>
    <w:rsid w:val="00261395"/>
    <w:rsid w:val="00261492"/>
    <w:rsid w:val="00261870"/>
    <w:rsid w:val="002627F4"/>
    <w:rsid w:val="002644A2"/>
    <w:rsid w:val="00264F79"/>
    <w:rsid w:val="002654AE"/>
    <w:rsid w:val="00265D48"/>
    <w:rsid w:val="002668AA"/>
    <w:rsid w:val="00266D26"/>
    <w:rsid w:val="002676DF"/>
    <w:rsid w:val="002707D0"/>
    <w:rsid w:val="00270ECB"/>
    <w:rsid w:val="00272ACA"/>
    <w:rsid w:val="00272B3B"/>
    <w:rsid w:val="00273A53"/>
    <w:rsid w:val="002746D5"/>
    <w:rsid w:val="002749CF"/>
    <w:rsid w:val="00274A67"/>
    <w:rsid w:val="00274D90"/>
    <w:rsid w:val="0027550C"/>
    <w:rsid w:val="0027553B"/>
    <w:rsid w:val="00275F87"/>
    <w:rsid w:val="0027763F"/>
    <w:rsid w:val="00277B4D"/>
    <w:rsid w:val="00281949"/>
    <w:rsid w:val="002819CC"/>
    <w:rsid w:val="00281AD0"/>
    <w:rsid w:val="00282397"/>
    <w:rsid w:val="00282E86"/>
    <w:rsid w:val="00283218"/>
    <w:rsid w:val="002834A8"/>
    <w:rsid w:val="00283F7A"/>
    <w:rsid w:val="00283FD6"/>
    <w:rsid w:val="002840C8"/>
    <w:rsid w:val="00285C2F"/>
    <w:rsid w:val="002863C6"/>
    <w:rsid w:val="00286B8F"/>
    <w:rsid w:val="00286E53"/>
    <w:rsid w:val="0028763C"/>
    <w:rsid w:val="00287845"/>
    <w:rsid w:val="00287A07"/>
    <w:rsid w:val="00287AC0"/>
    <w:rsid w:val="00287B64"/>
    <w:rsid w:val="00287CF8"/>
    <w:rsid w:val="00287F70"/>
    <w:rsid w:val="002905BD"/>
    <w:rsid w:val="00290A7F"/>
    <w:rsid w:val="00292F1C"/>
    <w:rsid w:val="00293011"/>
    <w:rsid w:val="00293097"/>
    <w:rsid w:val="0029402B"/>
    <w:rsid w:val="00294A78"/>
    <w:rsid w:val="00295078"/>
    <w:rsid w:val="002953D2"/>
    <w:rsid w:val="00296897"/>
    <w:rsid w:val="002968CF"/>
    <w:rsid w:val="00297927"/>
    <w:rsid w:val="002A01C5"/>
    <w:rsid w:val="002A0A10"/>
    <w:rsid w:val="002A1519"/>
    <w:rsid w:val="002A28F4"/>
    <w:rsid w:val="002A29E1"/>
    <w:rsid w:val="002A2C9C"/>
    <w:rsid w:val="002A4827"/>
    <w:rsid w:val="002A4E0F"/>
    <w:rsid w:val="002A4E9A"/>
    <w:rsid w:val="002A525A"/>
    <w:rsid w:val="002A5574"/>
    <w:rsid w:val="002A649B"/>
    <w:rsid w:val="002A7539"/>
    <w:rsid w:val="002A784B"/>
    <w:rsid w:val="002A79D5"/>
    <w:rsid w:val="002B00F4"/>
    <w:rsid w:val="002B0291"/>
    <w:rsid w:val="002B09E4"/>
    <w:rsid w:val="002B19EE"/>
    <w:rsid w:val="002B1EDF"/>
    <w:rsid w:val="002B2956"/>
    <w:rsid w:val="002B2E5D"/>
    <w:rsid w:val="002B30E6"/>
    <w:rsid w:val="002B355E"/>
    <w:rsid w:val="002B3A1B"/>
    <w:rsid w:val="002B3F23"/>
    <w:rsid w:val="002B4416"/>
    <w:rsid w:val="002B4E11"/>
    <w:rsid w:val="002B56E9"/>
    <w:rsid w:val="002B5C63"/>
    <w:rsid w:val="002B68F5"/>
    <w:rsid w:val="002B7C50"/>
    <w:rsid w:val="002C0265"/>
    <w:rsid w:val="002C07BB"/>
    <w:rsid w:val="002C140B"/>
    <w:rsid w:val="002C313D"/>
    <w:rsid w:val="002C41E1"/>
    <w:rsid w:val="002C443A"/>
    <w:rsid w:val="002C4C6C"/>
    <w:rsid w:val="002C50AE"/>
    <w:rsid w:val="002C584E"/>
    <w:rsid w:val="002C6052"/>
    <w:rsid w:val="002C667B"/>
    <w:rsid w:val="002C73C7"/>
    <w:rsid w:val="002C76BC"/>
    <w:rsid w:val="002C77DA"/>
    <w:rsid w:val="002C7E48"/>
    <w:rsid w:val="002D1177"/>
    <w:rsid w:val="002D24C4"/>
    <w:rsid w:val="002D2964"/>
    <w:rsid w:val="002D40A2"/>
    <w:rsid w:val="002D4A28"/>
    <w:rsid w:val="002D4C20"/>
    <w:rsid w:val="002D6919"/>
    <w:rsid w:val="002D6BBF"/>
    <w:rsid w:val="002D7108"/>
    <w:rsid w:val="002D779B"/>
    <w:rsid w:val="002E0061"/>
    <w:rsid w:val="002E0284"/>
    <w:rsid w:val="002E07B1"/>
    <w:rsid w:val="002E07CD"/>
    <w:rsid w:val="002E0906"/>
    <w:rsid w:val="002E1686"/>
    <w:rsid w:val="002E1F55"/>
    <w:rsid w:val="002E21C5"/>
    <w:rsid w:val="002E2852"/>
    <w:rsid w:val="002E39B7"/>
    <w:rsid w:val="002E5240"/>
    <w:rsid w:val="002E5CDE"/>
    <w:rsid w:val="002E6669"/>
    <w:rsid w:val="002E72B4"/>
    <w:rsid w:val="002F0634"/>
    <w:rsid w:val="002F11EF"/>
    <w:rsid w:val="002F1352"/>
    <w:rsid w:val="002F1587"/>
    <w:rsid w:val="002F184C"/>
    <w:rsid w:val="002F1ACD"/>
    <w:rsid w:val="002F23C1"/>
    <w:rsid w:val="002F26B3"/>
    <w:rsid w:val="002F32EA"/>
    <w:rsid w:val="002F361D"/>
    <w:rsid w:val="002F36FD"/>
    <w:rsid w:val="002F3890"/>
    <w:rsid w:val="002F3ED3"/>
    <w:rsid w:val="002F4963"/>
    <w:rsid w:val="002F4F7B"/>
    <w:rsid w:val="002F5A10"/>
    <w:rsid w:val="002F5AFC"/>
    <w:rsid w:val="002F5D1B"/>
    <w:rsid w:val="002F5E2A"/>
    <w:rsid w:val="002F6791"/>
    <w:rsid w:val="002F6CF5"/>
    <w:rsid w:val="002F7708"/>
    <w:rsid w:val="002F78D5"/>
    <w:rsid w:val="002F7C06"/>
    <w:rsid w:val="003011B1"/>
    <w:rsid w:val="003012BD"/>
    <w:rsid w:val="003029AB"/>
    <w:rsid w:val="0030373E"/>
    <w:rsid w:val="00303B6B"/>
    <w:rsid w:val="00304C22"/>
    <w:rsid w:val="00305C49"/>
    <w:rsid w:val="00306CAD"/>
    <w:rsid w:val="00307697"/>
    <w:rsid w:val="00310BF5"/>
    <w:rsid w:val="00310D12"/>
    <w:rsid w:val="00311046"/>
    <w:rsid w:val="00311D55"/>
    <w:rsid w:val="00311E6D"/>
    <w:rsid w:val="00311FDF"/>
    <w:rsid w:val="00312254"/>
    <w:rsid w:val="0031233E"/>
    <w:rsid w:val="00312692"/>
    <w:rsid w:val="00312B6A"/>
    <w:rsid w:val="00312CF9"/>
    <w:rsid w:val="00312DD9"/>
    <w:rsid w:val="003141F1"/>
    <w:rsid w:val="00314682"/>
    <w:rsid w:val="00314A96"/>
    <w:rsid w:val="003154B3"/>
    <w:rsid w:val="00315636"/>
    <w:rsid w:val="00315667"/>
    <w:rsid w:val="003157A9"/>
    <w:rsid w:val="003158E6"/>
    <w:rsid w:val="00315CDC"/>
    <w:rsid w:val="00315E66"/>
    <w:rsid w:val="003160D2"/>
    <w:rsid w:val="00316183"/>
    <w:rsid w:val="0031740C"/>
    <w:rsid w:val="003174E6"/>
    <w:rsid w:val="003204A8"/>
    <w:rsid w:val="0032065F"/>
    <w:rsid w:val="003207A4"/>
    <w:rsid w:val="00320B39"/>
    <w:rsid w:val="00321BE3"/>
    <w:rsid w:val="00321D9E"/>
    <w:rsid w:val="00321DBA"/>
    <w:rsid w:val="00322206"/>
    <w:rsid w:val="00322316"/>
    <w:rsid w:val="00322C65"/>
    <w:rsid w:val="00322D49"/>
    <w:rsid w:val="00322E1F"/>
    <w:rsid w:val="00323760"/>
    <w:rsid w:val="00323877"/>
    <w:rsid w:val="00324397"/>
    <w:rsid w:val="003251AC"/>
    <w:rsid w:val="00327265"/>
    <w:rsid w:val="003275C4"/>
    <w:rsid w:val="00327F67"/>
    <w:rsid w:val="003302CC"/>
    <w:rsid w:val="0033093F"/>
    <w:rsid w:val="00330C71"/>
    <w:rsid w:val="00331F53"/>
    <w:rsid w:val="00332952"/>
    <w:rsid w:val="00333A36"/>
    <w:rsid w:val="00333F36"/>
    <w:rsid w:val="00334098"/>
    <w:rsid w:val="00334450"/>
    <w:rsid w:val="00334A9E"/>
    <w:rsid w:val="00334CC3"/>
    <w:rsid w:val="00335519"/>
    <w:rsid w:val="00335805"/>
    <w:rsid w:val="003367D1"/>
    <w:rsid w:val="00337CCF"/>
    <w:rsid w:val="003413C3"/>
    <w:rsid w:val="003416A1"/>
    <w:rsid w:val="00341939"/>
    <w:rsid w:val="003419C9"/>
    <w:rsid w:val="00341E86"/>
    <w:rsid w:val="003423E0"/>
    <w:rsid w:val="0034269B"/>
    <w:rsid w:val="00342F5E"/>
    <w:rsid w:val="003436F0"/>
    <w:rsid w:val="00343BA9"/>
    <w:rsid w:val="00344522"/>
    <w:rsid w:val="0034594E"/>
    <w:rsid w:val="003459E7"/>
    <w:rsid w:val="00346277"/>
    <w:rsid w:val="0034693B"/>
    <w:rsid w:val="0034739F"/>
    <w:rsid w:val="00347631"/>
    <w:rsid w:val="003477E4"/>
    <w:rsid w:val="0035007A"/>
    <w:rsid w:val="0035072A"/>
    <w:rsid w:val="00352B94"/>
    <w:rsid w:val="00353377"/>
    <w:rsid w:val="003534EC"/>
    <w:rsid w:val="003544C1"/>
    <w:rsid w:val="00354C7F"/>
    <w:rsid w:val="003563D5"/>
    <w:rsid w:val="00356740"/>
    <w:rsid w:val="00357013"/>
    <w:rsid w:val="0035762A"/>
    <w:rsid w:val="00360150"/>
    <w:rsid w:val="003602ED"/>
    <w:rsid w:val="003603C7"/>
    <w:rsid w:val="003607E9"/>
    <w:rsid w:val="003613BD"/>
    <w:rsid w:val="00363ABF"/>
    <w:rsid w:val="00363B34"/>
    <w:rsid w:val="00363E0F"/>
    <w:rsid w:val="003657E6"/>
    <w:rsid w:val="00365F26"/>
    <w:rsid w:val="00366314"/>
    <w:rsid w:val="00367615"/>
    <w:rsid w:val="0037028C"/>
    <w:rsid w:val="00370775"/>
    <w:rsid w:val="0037093A"/>
    <w:rsid w:val="003717AE"/>
    <w:rsid w:val="0037186A"/>
    <w:rsid w:val="00372843"/>
    <w:rsid w:val="003741F9"/>
    <w:rsid w:val="00374724"/>
    <w:rsid w:val="003753C9"/>
    <w:rsid w:val="00375F89"/>
    <w:rsid w:val="00376EC0"/>
    <w:rsid w:val="00377182"/>
    <w:rsid w:val="003774C8"/>
    <w:rsid w:val="0037795A"/>
    <w:rsid w:val="003803C6"/>
    <w:rsid w:val="00380851"/>
    <w:rsid w:val="00380D81"/>
    <w:rsid w:val="003810F4"/>
    <w:rsid w:val="0038120B"/>
    <w:rsid w:val="0038188D"/>
    <w:rsid w:val="00381C61"/>
    <w:rsid w:val="0038233E"/>
    <w:rsid w:val="003829BE"/>
    <w:rsid w:val="00383350"/>
    <w:rsid w:val="00383B8A"/>
    <w:rsid w:val="00383D99"/>
    <w:rsid w:val="0038426E"/>
    <w:rsid w:val="00384538"/>
    <w:rsid w:val="00384980"/>
    <w:rsid w:val="003852EF"/>
    <w:rsid w:val="00386697"/>
    <w:rsid w:val="00386D42"/>
    <w:rsid w:val="00387400"/>
    <w:rsid w:val="003876F3"/>
    <w:rsid w:val="00387C6C"/>
    <w:rsid w:val="00387F19"/>
    <w:rsid w:val="00387FE1"/>
    <w:rsid w:val="003904BB"/>
    <w:rsid w:val="003907D8"/>
    <w:rsid w:val="0039090F"/>
    <w:rsid w:val="003913E9"/>
    <w:rsid w:val="00391B1E"/>
    <w:rsid w:val="00391E12"/>
    <w:rsid w:val="0039268D"/>
    <w:rsid w:val="00392A75"/>
    <w:rsid w:val="00394581"/>
    <w:rsid w:val="003946DE"/>
    <w:rsid w:val="00394B44"/>
    <w:rsid w:val="00394CB8"/>
    <w:rsid w:val="0039523B"/>
    <w:rsid w:val="00395B05"/>
    <w:rsid w:val="003960D5"/>
    <w:rsid w:val="00396383"/>
    <w:rsid w:val="00396C82"/>
    <w:rsid w:val="00397330"/>
    <w:rsid w:val="003A0919"/>
    <w:rsid w:val="003A1B96"/>
    <w:rsid w:val="003A28E2"/>
    <w:rsid w:val="003A2A03"/>
    <w:rsid w:val="003A3AB3"/>
    <w:rsid w:val="003A47A2"/>
    <w:rsid w:val="003A4D24"/>
    <w:rsid w:val="003A54DB"/>
    <w:rsid w:val="003A5879"/>
    <w:rsid w:val="003A72DF"/>
    <w:rsid w:val="003A7488"/>
    <w:rsid w:val="003B0208"/>
    <w:rsid w:val="003B073C"/>
    <w:rsid w:val="003B09AA"/>
    <w:rsid w:val="003B117C"/>
    <w:rsid w:val="003B2569"/>
    <w:rsid w:val="003B268C"/>
    <w:rsid w:val="003B2C19"/>
    <w:rsid w:val="003B2FA4"/>
    <w:rsid w:val="003B4ABC"/>
    <w:rsid w:val="003B571F"/>
    <w:rsid w:val="003B5FFE"/>
    <w:rsid w:val="003B67D3"/>
    <w:rsid w:val="003B6C94"/>
    <w:rsid w:val="003B7333"/>
    <w:rsid w:val="003C0FAA"/>
    <w:rsid w:val="003C119B"/>
    <w:rsid w:val="003C181F"/>
    <w:rsid w:val="003C2085"/>
    <w:rsid w:val="003C285B"/>
    <w:rsid w:val="003C3CA1"/>
    <w:rsid w:val="003C3EF1"/>
    <w:rsid w:val="003C5705"/>
    <w:rsid w:val="003C78C0"/>
    <w:rsid w:val="003C78D1"/>
    <w:rsid w:val="003D08F3"/>
    <w:rsid w:val="003D0DC0"/>
    <w:rsid w:val="003D19EF"/>
    <w:rsid w:val="003D2B97"/>
    <w:rsid w:val="003D30DE"/>
    <w:rsid w:val="003D3394"/>
    <w:rsid w:val="003D3B24"/>
    <w:rsid w:val="003D3C4A"/>
    <w:rsid w:val="003D420B"/>
    <w:rsid w:val="003D437A"/>
    <w:rsid w:val="003D5DEB"/>
    <w:rsid w:val="003D6247"/>
    <w:rsid w:val="003D6948"/>
    <w:rsid w:val="003D74F3"/>
    <w:rsid w:val="003D7A03"/>
    <w:rsid w:val="003D7E43"/>
    <w:rsid w:val="003E040B"/>
    <w:rsid w:val="003E0AC1"/>
    <w:rsid w:val="003E1066"/>
    <w:rsid w:val="003E3670"/>
    <w:rsid w:val="003E6502"/>
    <w:rsid w:val="003E66CC"/>
    <w:rsid w:val="003E6E49"/>
    <w:rsid w:val="003E79F9"/>
    <w:rsid w:val="003E7C51"/>
    <w:rsid w:val="003E7C7C"/>
    <w:rsid w:val="003F1F3E"/>
    <w:rsid w:val="003F1F51"/>
    <w:rsid w:val="003F2D06"/>
    <w:rsid w:val="003F30A0"/>
    <w:rsid w:val="003F31C7"/>
    <w:rsid w:val="003F403D"/>
    <w:rsid w:val="003F6E08"/>
    <w:rsid w:val="003F70EE"/>
    <w:rsid w:val="003F7F30"/>
    <w:rsid w:val="004007F2"/>
    <w:rsid w:val="00403EC7"/>
    <w:rsid w:val="00404013"/>
    <w:rsid w:val="004041C9"/>
    <w:rsid w:val="00404B09"/>
    <w:rsid w:val="00405222"/>
    <w:rsid w:val="00405240"/>
    <w:rsid w:val="00405966"/>
    <w:rsid w:val="0040623C"/>
    <w:rsid w:val="004063ED"/>
    <w:rsid w:val="004064E6"/>
    <w:rsid w:val="004067D6"/>
    <w:rsid w:val="00406834"/>
    <w:rsid w:val="00406DE7"/>
    <w:rsid w:val="004074E6"/>
    <w:rsid w:val="00410D4F"/>
    <w:rsid w:val="004117B9"/>
    <w:rsid w:val="00412662"/>
    <w:rsid w:val="004137A3"/>
    <w:rsid w:val="00413D55"/>
    <w:rsid w:val="00415AB7"/>
    <w:rsid w:val="004161CB"/>
    <w:rsid w:val="00416F3C"/>
    <w:rsid w:val="0042183D"/>
    <w:rsid w:val="004221E8"/>
    <w:rsid w:val="00423942"/>
    <w:rsid w:val="00423AA5"/>
    <w:rsid w:val="0042426F"/>
    <w:rsid w:val="0042446C"/>
    <w:rsid w:val="00425005"/>
    <w:rsid w:val="00425622"/>
    <w:rsid w:val="004256FF"/>
    <w:rsid w:val="00425AE3"/>
    <w:rsid w:val="00425E6A"/>
    <w:rsid w:val="0042656C"/>
    <w:rsid w:val="00426B0C"/>
    <w:rsid w:val="00430F80"/>
    <w:rsid w:val="0043234B"/>
    <w:rsid w:val="004328C4"/>
    <w:rsid w:val="00432CC0"/>
    <w:rsid w:val="004337B5"/>
    <w:rsid w:val="00434AB2"/>
    <w:rsid w:val="00435056"/>
    <w:rsid w:val="0043520A"/>
    <w:rsid w:val="00435593"/>
    <w:rsid w:val="00440EB5"/>
    <w:rsid w:val="00441992"/>
    <w:rsid w:val="0044255B"/>
    <w:rsid w:val="0044402E"/>
    <w:rsid w:val="00444723"/>
    <w:rsid w:val="00444A8F"/>
    <w:rsid w:val="004455C0"/>
    <w:rsid w:val="00445716"/>
    <w:rsid w:val="0044732E"/>
    <w:rsid w:val="00447515"/>
    <w:rsid w:val="00447842"/>
    <w:rsid w:val="0045000A"/>
    <w:rsid w:val="0045007B"/>
    <w:rsid w:val="0045015D"/>
    <w:rsid w:val="0045054D"/>
    <w:rsid w:val="00450684"/>
    <w:rsid w:val="0045082D"/>
    <w:rsid w:val="00450D85"/>
    <w:rsid w:val="00450E6C"/>
    <w:rsid w:val="004533BB"/>
    <w:rsid w:val="00453A88"/>
    <w:rsid w:val="004541D6"/>
    <w:rsid w:val="00454670"/>
    <w:rsid w:val="00454800"/>
    <w:rsid w:val="00454AF8"/>
    <w:rsid w:val="00455D07"/>
    <w:rsid w:val="004575E5"/>
    <w:rsid w:val="0045763A"/>
    <w:rsid w:val="004577A1"/>
    <w:rsid w:val="0045793B"/>
    <w:rsid w:val="0046048F"/>
    <w:rsid w:val="00460E7F"/>
    <w:rsid w:val="0046136D"/>
    <w:rsid w:val="00461686"/>
    <w:rsid w:val="00461EB6"/>
    <w:rsid w:val="00461F3F"/>
    <w:rsid w:val="00462221"/>
    <w:rsid w:val="00462CD8"/>
    <w:rsid w:val="00463373"/>
    <w:rsid w:val="004634D4"/>
    <w:rsid w:val="00464E86"/>
    <w:rsid w:val="00465156"/>
    <w:rsid w:val="0046532E"/>
    <w:rsid w:val="00465E92"/>
    <w:rsid w:val="00466E15"/>
    <w:rsid w:val="00467A51"/>
    <w:rsid w:val="0047010D"/>
    <w:rsid w:val="00470339"/>
    <w:rsid w:val="00470C6B"/>
    <w:rsid w:val="00470FDB"/>
    <w:rsid w:val="00471F6B"/>
    <w:rsid w:val="004729FA"/>
    <w:rsid w:val="004734AC"/>
    <w:rsid w:val="00473B99"/>
    <w:rsid w:val="00473C09"/>
    <w:rsid w:val="00474DDC"/>
    <w:rsid w:val="00475C3A"/>
    <w:rsid w:val="004764E5"/>
    <w:rsid w:val="00476A23"/>
    <w:rsid w:val="00477631"/>
    <w:rsid w:val="00480BD7"/>
    <w:rsid w:val="004820EA"/>
    <w:rsid w:val="00483382"/>
    <w:rsid w:val="0048358C"/>
    <w:rsid w:val="00483687"/>
    <w:rsid w:val="00483BAB"/>
    <w:rsid w:val="004848E5"/>
    <w:rsid w:val="00485832"/>
    <w:rsid w:val="0048597D"/>
    <w:rsid w:val="00485BA4"/>
    <w:rsid w:val="00485C22"/>
    <w:rsid w:val="00487D2B"/>
    <w:rsid w:val="004901DC"/>
    <w:rsid w:val="00490E60"/>
    <w:rsid w:val="00492721"/>
    <w:rsid w:val="00493265"/>
    <w:rsid w:val="00493350"/>
    <w:rsid w:val="004934F5"/>
    <w:rsid w:val="00493BF0"/>
    <w:rsid w:val="00493E7F"/>
    <w:rsid w:val="004941C4"/>
    <w:rsid w:val="00495A60"/>
    <w:rsid w:val="004970A9"/>
    <w:rsid w:val="0049784D"/>
    <w:rsid w:val="00497D93"/>
    <w:rsid w:val="004A129E"/>
    <w:rsid w:val="004A1615"/>
    <w:rsid w:val="004A18A0"/>
    <w:rsid w:val="004A1ADD"/>
    <w:rsid w:val="004A1DC3"/>
    <w:rsid w:val="004A256D"/>
    <w:rsid w:val="004A2CB9"/>
    <w:rsid w:val="004A2D6E"/>
    <w:rsid w:val="004A358E"/>
    <w:rsid w:val="004A3BFF"/>
    <w:rsid w:val="004A3E3E"/>
    <w:rsid w:val="004A3F2F"/>
    <w:rsid w:val="004A48C0"/>
    <w:rsid w:val="004A4AE1"/>
    <w:rsid w:val="004A556D"/>
    <w:rsid w:val="004A5964"/>
    <w:rsid w:val="004A6592"/>
    <w:rsid w:val="004A6B3E"/>
    <w:rsid w:val="004A738B"/>
    <w:rsid w:val="004A7CB0"/>
    <w:rsid w:val="004B0302"/>
    <w:rsid w:val="004B031C"/>
    <w:rsid w:val="004B15E7"/>
    <w:rsid w:val="004B2BE9"/>
    <w:rsid w:val="004B3741"/>
    <w:rsid w:val="004B38ED"/>
    <w:rsid w:val="004B4762"/>
    <w:rsid w:val="004B77F3"/>
    <w:rsid w:val="004C054E"/>
    <w:rsid w:val="004C0916"/>
    <w:rsid w:val="004C184A"/>
    <w:rsid w:val="004C1C6A"/>
    <w:rsid w:val="004C2013"/>
    <w:rsid w:val="004C2049"/>
    <w:rsid w:val="004C2182"/>
    <w:rsid w:val="004C2D1E"/>
    <w:rsid w:val="004C2EA2"/>
    <w:rsid w:val="004C3D0B"/>
    <w:rsid w:val="004C4233"/>
    <w:rsid w:val="004C5293"/>
    <w:rsid w:val="004C57BC"/>
    <w:rsid w:val="004C6036"/>
    <w:rsid w:val="004C61EF"/>
    <w:rsid w:val="004C6CF7"/>
    <w:rsid w:val="004C6D99"/>
    <w:rsid w:val="004C7193"/>
    <w:rsid w:val="004C7485"/>
    <w:rsid w:val="004C7725"/>
    <w:rsid w:val="004C77D2"/>
    <w:rsid w:val="004C7949"/>
    <w:rsid w:val="004D0F79"/>
    <w:rsid w:val="004D13AA"/>
    <w:rsid w:val="004D150A"/>
    <w:rsid w:val="004D1AF3"/>
    <w:rsid w:val="004D1C4F"/>
    <w:rsid w:val="004D2E86"/>
    <w:rsid w:val="004D42AD"/>
    <w:rsid w:val="004D4577"/>
    <w:rsid w:val="004D598B"/>
    <w:rsid w:val="004D6699"/>
    <w:rsid w:val="004D72BA"/>
    <w:rsid w:val="004D7C49"/>
    <w:rsid w:val="004E0F66"/>
    <w:rsid w:val="004E1F76"/>
    <w:rsid w:val="004E2419"/>
    <w:rsid w:val="004E4575"/>
    <w:rsid w:val="004E5371"/>
    <w:rsid w:val="004E6FE0"/>
    <w:rsid w:val="004E7439"/>
    <w:rsid w:val="004E7645"/>
    <w:rsid w:val="004F0453"/>
    <w:rsid w:val="004F0624"/>
    <w:rsid w:val="004F06AE"/>
    <w:rsid w:val="004F1844"/>
    <w:rsid w:val="004F20E9"/>
    <w:rsid w:val="004F2B84"/>
    <w:rsid w:val="004F2E07"/>
    <w:rsid w:val="004F404D"/>
    <w:rsid w:val="004F4052"/>
    <w:rsid w:val="004F47B3"/>
    <w:rsid w:val="004F4A8A"/>
    <w:rsid w:val="004F4C32"/>
    <w:rsid w:val="004F4F54"/>
    <w:rsid w:val="004F71AC"/>
    <w:rsid w:val="004F7351"/>
    <w:rsid w:val="004F75E1"/>
    <w:rsid w:val="004F785F"/>
    <w:rsid w:val="005011EB"/>
    <w:rsid w:val="005016E4"/>
    <w:rsid w:val="005018FD"/>
    <w:rsid w:val="005020BD"/>
    <w:rsid w:val="005029B2"/>
    <w:rsid w:val="00502CD4"/>
    <w:rsid w:val="0050348C"/>
    <w:rsid w:val="00503762"/>
    <w:rsid w:val="00503A75"/>
    <w:rsid w:val="005045A3"/>
    <w:rsid w:val="0050493B"/>
    <w:rsid w:val="00504D27"/>
    <w:rsid w:val="0050622E"/>
    <w:rsid w:val="005073E1"/>
    <w:rsid w:val="00507523"/>
    <w:rsid w:val="00507753"/>
    <w:rsid w:val="00507C8A"/>
    <w:rsid w:val="00510291"/>
    <w:rsid w:val="00510844"/>
    <w:rsid w:val="00511536"/>
    <w:rsid w:val="00511F11"/>
    <w:rsid w:val="00513A83"/>
    <w:rsid w:val="005142A6"/>
    <w:rsid w:val="005145E8"/>
    <w:rsid w:val="00514951"/>
    <w:rsid w:val="00515CD0"/>
    <w:rsid w:val="005160B6"/>
    <w:rsid w:val="0051749E"/>
    <w:rsid w:val="005204EF"/>
    <w:rsid w:val="00520563"/>
    <w:rsid w:val="0052072D"/>
    <w:rsid w:val="00520A2E"/>
    <w:rsid w:val="0052153B"/>
    <w:rsid w:val="00523DCD"/>
    <w:rsid w:val="00523F81"/>
    <w:rsid w:val="005245C1"/>
    <w:rsid w:val="00524670"/>
    <w:rsid w:val="005255C9"/>
    <w:rsid w:val="00526045"/>
    <w:rsid w:val="0052640E"/>
    <w:rsid w:val="0052641C"/>
    <w:rsid w:val="005269F4"/>
    <w:rsid w:val="00527711"/>
    <w:rsid w:val="00527FEB"/>
    <w:rsid w:val="005301E7"/>
    <w:rsid w:val="005323DE"/>
    <w:rsid w:val="00532533"/>
    <w:rsid w:val="00532C15"/>
    <w:rsid w:val="00532E86"/>
    <w:rsid w:val="00533AC7"/>
    <w:rsid w:val="0053454A"/>
    <w:rsid w:val="005347B1"/>
    <w:rsid w:val="0053569E"/>
    <w:rsid w:val="00535968"/>
    <w:rsid w:val="00535B74"/>
    <w:rsid w:val="00535C43"/>
    <w:rsid w:val="00535C52"/>
    <w:rsid w:val="00535F22"/>
    <w:rsid w:val="00536DEB"/>
    <w:rsid w:val="0053755E"/>
    <w:rsid w:val="005378D1"/>
    <w:rsid w:val="00537D95"/>
    <w:rsid w:val="005413B8"/>
    <w:rsid w:val="0054250C"/>
    <w:rsid w:val="00542779"/>
    <w:rsid w:val="00542BDC"/>
    <w:rsid w:val="0054401B"/>
    <w:rsid w:val="00545A16"/>
    <w:rsid w:val="00545FBF"/>
    <w:rsid w:val="00546C2B"/>
    <w:rsid w:val="005472FD"/>
    <w:rsid w:val="00547B41"/>
    <w:rsid w:val="0055028F"/>
    <w:rsid w:val="00550D30"/>
    <w:rsid w:val="00551D17"/>
    <w:rsid w:val="00552BDE"/>
    <w:rsid w:val="005530F4"/>
    <w:rsid w:val="0055354B"/>
    <w:rsid w:val="00553F2A"/>
    <w:rsid w:val="00554922"/>
    <w:rsid w:val="00554C74"/>
    <w:rsid w:val="005562DA"/>
    <w:rsid w:val="00556905"/>
    <w:rsid w:val="00556F07"/>
    <w:rsid w:val="0055752A"/>
    <w:rsid w:val="005575D9"/>
    <w:rsid w:val="00557793"/>
    <w:rsid w:val="00560924"/>
    <w:rsid w:val="00561C5A"/>
    <w:rsid w:val="0056229C"/>
    <w:rsid w:val="00562E7F"/>
    <w:rsid w:val="0056340D"/>
    <w:rsid w:val="00563515"/>
    <w:rsid w:val="00563BB8"/>
    <w:rsid w:val="005646D6"/>
    <w:rsid w:val="00564B84"/>
    <w:rsid w:val="00564DB7"/>
    <w:rsid w:val="0056599E"/>
    <w:rsid w:val="00566447"/>
    <w:rsid w:val="00566B91"/>
    <w:rsid w:val="00567E1D"/>
    <w:rsid w:val="005707D0"/>
    <w:rsid w:val="00571258"/>
    <w:rsid w:val="00571A03"/>
    <w:rsid w:val="00571FA7"/>
    <w:rsid w:val="00572A7B"/>
    <w:rsid w:val="005734B3"/>
    <w:rsid w:val="0057409C"/>
    <w:rsid w:val="005740CF"/>
    <w:rsid w:val="00574B0E"/>
    <w:rsid w:val="00574B97"/>
    <w:rsid w:val="00574C7C"/>
    <w:rsid w:val="00575511"/>
    <w:rsid w:val="0057610E"/>
    <w:rsid w:val="0057668E"/>
    <w:rsid w:val="0057682B"/>
    <w:rsid w:val="00576CE5"/>
    <w:rsid w:val="00576D40"/>
    <w:rsid w:val="00576E1B"/>
    <w:rsid w:val="0057726B"/>
    <w:rsid w:val="005772E9"/>
    <w:rsid w:val="00577D25"/>
    <w:rsid w:val="00580318"/>
    <w:rsid w:val="00580E33"/>
    <w:rsid w:val="0058164F"/>
    <w:rsid w:val="00582172"/>
    <w:rsid w:val="0058287F"/>
    <w:rsid w:val="00582989"/>
    <w:rsid w:val="00582E3D"/>
    <w:rsid w:val="005842AF"/>
    <w:rsid w:val="005844EE"/>
    <w:rsid w:val="00585935"/>
    <w:rsid w:val="005865C7"/>
    <w:rsid w:val="00586E04"/>
    <w:rsid w:val="0059034B"/>
    <w:rsid w:val="0059152B"/>
    <w:rsid w:val="0059286B"/>
    <w:rsid w:val="00593442"/>
    <w:rsid w:val="0059433C"/>
    <w:rsid w:val="005944DC"/>
    <w:rsid w:val="0059592A"/>
    <w:rsid w:val="00596ABA"/>
    <w:rsid w:val="00597394"/>
    <w:rsid w:val="00597F8F"/>
    <w:rsid w:val="005A06C6"/>
    <w:rsid w:val="005A091B"/>
    <w:rsid w:val="005A1B4D"/>
    <w:rsid w:val="005A30AA"/>
    <w:rsid w:val="005A3649"/>
    <w:rsid w:val="005A3E8C"/>
    <w:rsid w:val="005A5920"/>
    <w:rsid w:val="005A5CCA"/>
    <w:rsid w:val="005A6678"/>
    <w:rsid w:val="005A6894"/>
    <w:rsid w:val="005A7AE2"/>
    <w:rsid w:val="005B056A"/>
    <w:rsid w:val="005B11B7"/>
    <w:rsid w:val="005B1499"/>
    <w:rsid w:val="005B172D"/>
    <w:rsid w:val="005B18C1"/>
    <w:rsid w:val="005B4964"/>
    <w:rsid w:val="005B4D78"/>
    <w:rsid w:val="005B6EB6"/>
    <w:rsid w:val="005B7353"/>
    <w:rsid w:val="005C07E4"/>
    <w:rsid w:val="005C09AB"/>
    <w:rsid w:val="005C0A73"/>
    <w:rsid w:val="005C1940"/>
    <w:rsid w:val="005C2228"/>
    <w:rsid w:val="005C2DC5"/>
    <w:rsid w:val="005C31FA"/>
    <w:rsid w:val="005C34CB"/>
    <w:rsid w:val="005C3A36"/>
    <w:rsid w:val="005C3ECC"/>
    <w:rsid w:val="005C4549"/>
    <w:rsid w:val="005C484A"/>
    <w:rsid w:val="005C4BF2"/>
    <w:rsid w:val="005C528E"/>
    <w:rsid w:val="005C5F41"/>
    <w:rsid w:val="005C6488"/>
    <w:rsid w:val="005C7005"/>
    <w:rsid w:val="005C7123"/>
    <w:rsid w:val="005C7FAE"/>
    <w:rsid w:val="005D0AEF"/>
    <w:rsid w:val="005D0D21"/>
    <w:rsid w:val="005D10E9"/>
    <w:rsid w:val="005D1791"/>
    <w:rsid w:val="005D1FB6"/>
    <w:rsid w:val="005D2966"/>
    <w:rsid w:val="005D2B91"/>
    <w:rsid w:val="005D2C84"/>
    <w:rsid w:val="005D3F62"/>
    <w:rsid w:val="005D4067"/>
    <w:rsid w:val="005D460C"/>
    <w:rsid w:val="005D70C1"/>
    <w:rsid w:val="005D7C56"/>
    <w:rsid w:val="005E03FB"/>
    <w:rsid w:val="005E059F"/>
    <w:rsid w:val="005E20F1"/>
    <w:rsid w:val="005E3C18"/>
    <w:rsid w:val="005E3CF2"/>
    <w:rsid w:val="005E3E86"/>
    <w:rsid w:val="005E4C5A"/>
    <w:rsid w:val="005E4F71"/>
    <w:rsid w:val="005E719C"/>
    <w:rsid w:val="005E7D29"/>
    <w:rsid w:val="005F07EE"/>
    <w:rsid w:val="005F0C36"/>
    <w:rsid w:val="005F14AF"/>
    <w:rsid w:val="005F1BA8"/>
    <w:rsid w:val="005F468C"/>
    <w:rsid w:val="005F4DBE"/>
    <w:rsid w:val="005F502B"/>
    <w:rsid w:val="005F5F5E"/>
    <w:rsid w:val="005F6F7C"/>
    <w:rsid w:val="005F7533"/>
    <w:rsid w:val="005F7EE9"/>
    <w:rsid w:val="0060033D"/>
    <w:rsid w:val="006031BB"/>
    <w:rsid w:val="006039B2"/>
    <w:rsid w:val="00604C15"/>
    <w:rsid w:val="0060591D"/>
    <w:rsid w:val="00605B69"/>
    <w:rsid w:val="00605F2F"/>
    <w:rsid w:val="00610A94"/>
    <w:rsid w:val="00610EC9"/>
    <w:rsid w:val="0061198B"/>
    <w:rsid w:val="00611F5E"/>
    <w:rsid w:val="00612DB0"/>
    <w:rsid w:val="00614951"/>
    <w:rsid w:val="00614FB9"/>
    <w:rsid w:val="00615499"/>
    <w:rsid w:val="0061615E"/>
    <w:rsid w:val="00616505"/>
    <w:rsid w:val="00617300"/>
    <w:rsid w:val="00617836"/>
    <w:rsid w:val="00620D38"/>
    <w:rsid w:val="0062196B"/>
    <w:rsid w:val="00621C4D"/>
    <w:rsid w:val="00622D5E"/>
    <w:rsid w:val="00624127"/>
    <w:rsid w:val="0062449D"/>
    <w:rsid w:val="00624731"/>
    <w:rsid w:val="006248AF"/>
    <w:rsid w:val="006254B1"/>
    <w:rsid w:val="00627DE7"/>
    <w:rsid w:val="00630611"/>
    <w:rsid w:val="006313FA"/>
    <w:rsid w:val="00631DAC"/>
    <w:rsid w:val="0063219B"/>
    <w:rsid w:val="00632C8D"/>
    <w:rsid w:val="00633075"/>
    <w:rsid w:val="006335BC"/>
    <w:rsid w:val="0063373F"/>
    <w:rsid w:val="00633A65"/>
    <w:rsid w:val="006348C9"/>
    <w:rsid w:val="00634AE7"/>
    <w:rsid w:val="00634C68"/>
    <w:rsid w:val="006351FA"/>
    <w:rsid w:val="00635D71"/>
    <w:rsid w:val="00636849"/>
    <w:rsid w:val="00636D3D"/>
    <w:rsid w:val="006373E4"/>
    <w:rsid w:val="006403C6"/>
    <w:rsid w:val="00640B94"/>
    <w:rsid w:val="00641399"/>
    <w:rsid w:val="00641B58"/>
    <w:rsid w:val="00643DC9"/>
    <w:rsid w:val="00643E18"/>
    <w:rsid w:val="00644DDF"/>
    <w:rsid w:val="00645380"/>
    <w:rsid w:val="00645742"/>
    <w:rsid w:val="006467B6"/>
    <w:rsid w:val="00647201"/>
    <w:rsid w:val="00647773"/>
    <w:rsid w:val="0065079A"/>
    <w:rsid w:val="00650BA7"/>
    <w:rsid w:val="00650D37"/>
    <w:rsid w:val="0065101C"/>
    <w:rsid w:val="00651E87"/>
    <w:rsid w:val="00652A7F"/>
    <w:rsid w:val="00652FDD"/>
    <w:rsid w:val="00653030"/>
    <w:rsid w:val="00653155"/>
    <w:rsid w:val="00653655"/>
    <w:rsid w:val="00655EE7"/>
    <w:rsid w:val="00655FEF"/>
    <w:rsid w:val="0065688B"/>
    <w:rsid w:val="00656B26"/>
    <w:rsid w:val="0065700D"/>
    <w:rsid w:val="006579D8"/>
    <w:rsid w:val="00657BF3"/>
    <w:rsid w:val="0066041E"/>
    <w:rsid w:val="00660458"/>
    <w:rsid w:val="00660A49"/>
    <w:rsid w:val="00661DF5"/>
    <w:rsid w:val="00661F34"/>
    <w:rsid w:val="00661FF3"/>
    <w:rsid w:val="006636D5"/>
    <w:rsid w:val="00663740"/>
    <w:rsid w:val="00663B67"/>
    <w:rsid w:val="006648AA"/>
    <w:rsid w:val="006657B8"/>
    <w:rsid w:val="00665904"/>
    <w:rsid w:val="00666097"/>
    <w:rsid w:val="0066731C"/>
    <w:rsid w:val="00670A0A"/>
    <w:rsid w:val="0067137D"/>
    <w:rsid w:val="00671690"/>
    <w:rsid w:val="00671C00"/>
    <w:rsid w:val="00673CBD"/>
    <w:rsid w:val="00673F52"/>
    <w:rsid w:val="00674299"/>
    <w:rsid w:val="00675264"/>
    <w:rsid w:val="006754E6"/>
    <w:rsid w:val="00676271"/>
    <w:rsid w:val="00676A6A"/>
    <w:rsid w:val="0068056B"/>
    <w:rsid w:val="006810E5"/>
    <w:rsid w:val="00681113"/>
    <w:rsid w:val="00682515"/>
    <w:rsid w:val="00682608"/>
    <w:rsid w:val="00682671"/>
    <w:rsid w:val="00682DB4"/>
    <w:rsid w:val="0068395F"/>
    <w:rsid w:val="006840CC"/>
    <w:rsid w:val="00685687"/>
    <w:rsid w:val="00685712"/>
    <w:rsid w:val="00685CE1"/>
    <w:rsid w:val="006862A6"/>
    <w:rsid w:val="00686836"/>
    <w:rsid w:val="00686EBD"/>
    <w:rsid w:val="0068762B"/>
    <w:rsid w:val="00687911"/>
    <w:rsid w:val="00690121"/>
    <w:rsid w:val="006903A6"/>
    <w:rsid w:val="006903FD"/>
    <w:rsid w:val="00690EB9"/>
    <w:rsid w:val="00690F78"/>
    <w:rsid w:val="0069130F"/>
    <w:rsid w:val="006916FC"/>
    <w:rsid w:val="00691CDE"/>
    <w:rsid w:val="00691EC1"/>
    <w:rsid w:val="00692D22"/>
    <w:rsid w:val="00693FE9"/>
    <w:rsid w:val="0069494F"/>
    <w:rsid w:val="00694FEB"/>
    <w:rsid w:val="006955EE"/>
    <w:rsid w:val="006979AD"/>
    <w:rsid w:val="006A1A4B"/>
    <w:rsid w:val="006A1D09"/>
    <w:rsid w:val="006A236E"/>
    <w:rsid w:val="006A2816"/>
    <w:rsid w:val="006A2CFB"/>
    <w:rsid w:val="006A3443"/>
    <w:rsid w:val="006A3C9D"/>
    <w:rsid w:val="006A4668"/>
    <w:rsid w:val="006A48A0"/>
    <w:rsid w:val="006A59DB"/>
    <w:rsid w:val="006A600C"/>
    <w:rsid w:val="006A6051"/>
    <w:rsid w:val="006A6104"/>
    <w:rsid w:val="006A62BD"/>
    <w:rsid w:val="006A62DD"/>
    <w:rsid w:val="006A6D61"/>
    <w:rsid w:val="006A73EB"/>
    <w:rsid w:val="006A788E"/>
    <w:rsid w:val="006A7FC5"/>
    <w:rsid w:val="006B0021"/>
    <w:rsid w:val="006B0C35"/>
    <w:rsid w:val="006B10A9"/>
    <w:rsid w:val="006B156C"/>
    <w:rsid w:val="006B19CF"/>
    <w:rsid w:val="006B25ED"/>
    <w:rsid w:val="006B2AF7"/>
    <w:rsid w:val="006B2CAF"/>
    <w:rsid w:val="006B2E86"/>
    <w:rsid w:val="006B365F"/>
    <w:rsid w:val="006B47A8"/>
    <w:rsid w:val="006B58D2"/>
    <w:rsid w:val="006B688B"/>
    <w:rsid w:val="006B6E95"/>
    <w:rsid w:val="006B7E9F"/>
    <w:rsid w:val="006C08F2"/>
    <w:rsid w:val="006C1042"/>
    <w:rsid w:val="006C15D5"/>
    <w:rsid w:val="006C17CF"/>
    <w:rsid w:val="006C2320"/>
    <w:rsid w:val="006C2944"/>
    <w:rsid w:val="006C312C"/>
    <w:rsid w:val="006C3C50"/>
    <w:rsid w:val="006C5058"/>
    <w:rsid w:val="006C5242"/>
    <w:rsid w:val="006C5593"/>
    <w:rsid w:val="006C6077"/>
    <w:rsid w:val="006C619F"/>
    <w:rsid w:val="006C71D9"/>
    <w:rsid w:val="006C7739"/>
    <w:rsid w:val="006C774C"/>
    <w:rsid w:val="006C79C0"/>
    <w:rsid w:val="006D06EE"/>
    <w:rsid w:val="006D09CF"/>
    <w:rsid w:val="006D116E"/>
    <w:rsid w:val="006D1FEB"/>
    <w:rsid w:val="006D2511"/>
    <w:rsid w:val="006D359F"/>
    <w:rsid w:val="006D39F4"/>
    <w:rsid w:val="006D3A35"/>
    <w:rsid w:val="006D4ABD"/>
    <w:rsid w:val="006D4CCF"/>
    <w:rsid w:val="006D50E7"/>
    <w:rsid w:val="006D51B1"/>
    <w:rsid w:val="006D5459"/>
    <w:rsid w:val="006D557A"/>
    <w:rsid w:val="006D6F8C"/>
    <w:rsid w:val="006D7691"/>
    <w:rsid w:val="006E0E8C"/>
    <w:rsid w:val="006E15F9"/>
    <w:rsid w:val="006E1B81"/>
    <w:rsid w:val="006E56AA"/>
    <w:rsid w:val="006E59CC"/>
    <w:rsid w:val="006E6996"/>
    <w:rsid w:val="006E7538"/>
    <w:rsid w:val="006E7B5A"/>
    <w:rsid w:val="006F14AC"/>
    <w:rsid w:val="006F216E"/>
    <w:rsid w:val="006F2420"/>
    <w:rsid w:val="006F3DFD"/>
    <w:rsid w:val="006F3E30"/>
    <w:rsid w:val="006F552C"/>
    <w:rsid w:val="006F619A"/>
    <w:rsid w:val="006F68A4"/>
    <w:rsid w:val="006F73E7"/>
    <w:rsid w:val="006F7445"/>
    <w:rsid w:val="006F7664"/>
    <w:rsid w:val="0070011C"/>
    <w:rsid w:val="00700187"/>
    <w:rsid w:val="00700836"/>
    <w:rsid w:val="0070099A"/>
    <w:rsid w:val="0070103F"/>
    <w:rsid w:val="00701B8D"/>
    <w:rsid w:val="00701BD9"/>
    <w:rsid w:val="0070217D"/>
    <w:rsid w:val="007045F2"/>
    <w:rsid w:val="00704CC5"/>
    <w:rsid w:val="007059C9"/>
    <w:rsid w:val="00705DEA"/>
    <w:rsid w:val="007065DD"/>
    <w:rsid w:val="00710EA8"/>
    <w:rsid w:val="00712305"/>
    <w:rsid w:val="007128F0"/>
    <w:rsid w:val="00712FDD"/>
    <w:rsid w:val="00714491"/>
    <w:rsid w:val="007146EC"/>
    <w:rsid w:val="007147CD"/>
    <w:rsid w:val="00714DB1"/>
    <w:rsid w:val="00714DF4"/>
    <w:rsid w:val="00715585"/>
    <w:rsid w:val="00715D96"/>
    <w:rsid w:val="007161EB"/>
    <w:rsid w:val="00716654"/>
    <w:rsid w:val="00720295"/>
    <w:rsid w:val="007209CA"/>
    <w:rsid w:val="00720E13"/>
    <w:rsid w:val="007211F0"/>
    <w:rsid w:val="007213CC"/>
    <w:rsid w:val="00721813"/>
    <w:rsid w:val="00721E61"/>
    <w:rsid w:val="00722AF9"/>
    <w:rsid w:val="007238F8"/>
    <w:rsid w:val="00723AE1"/>
    <w:rsid w:val="0072440C"/>
    <w:rsid w:val="0072450A"/>
    <w:rsid w:val="0072574C"/>
    <w:rsid w:val="007272C7"/>
    <w:rsid w:val="00727D77"/>
    <w:rsid w:val="00730596"/>
    <w:rsid w:val="007309F4"/>
    <w:rsid w:val="00730FE1"/>
    <w:rsid w:val="00731603"/>
    <w:rsid w:val="0073186D"/>
    <w:rsid w:val="00731CE9"/>
    <w:rsid w:val="00731CF1"/>
    <w:rsid w:val="0073226C"/>
    <w:rsid w:val="007323FE"/>
    <w:rsid w:val="00733B8B"/>
    <w:rsid w:val="00734424"/>
    <w:rsid w:val="00735B30"/>
    <w:rsid w:val="007365AE"/>
    <w:rsid w:val="00736780"/>
    <w:rsid w:val="00736B8E"/>
    <w:rsid w:val="00736F3A"/>
    <w:rsid w:val="0073747F"/>
    <w:rsid w:val="0074006E"/>
    <w:rsid w:val="00741168"/>
    <w:rsid w:val="00741A69"/>
    <w:rsid w:val="007439AB"/>
    <w:rsid w:val="00744544"/>
    <w:rsid w:val="007448CB"/>
    <w:rsid w:val="0074516B"/>
    <w:rsid w:val="00745A13"/>
    <w:rsid w:val="00745C58"/>
    <w:rsid w:val="007463DD"/>
    <w:rsid w:val="00747E9C"/>
    <w:rsid w:val="007520C6"/>
    <w:rsid w:val="007524BD"/>
    <w:rsid w:val="007530BA"/>
    <w:rsid w:val="00753503"/>
    <w:rsid w:val="0075378D"/>
    <w:rsid w:val="007537E9"/>
    <w:rsid w:val="00753ADF"/>
    <w:rsid w:val="00754815"/>
    <w:rsid w:val="007550E2"/>
    <w:rsid w:val="007555FD"/>
    <w:rsid w:val="00756102"/>
    <w:rsid w:val="00756A1E"/>
    <w:rsid w:val="00757634"/>
    <w:rsid w:val="0075799F"/>
    <w:rsid w:val="00757F7C"/>
    <w:rsid w:val="0076052D"/>
    <w:rsid w:val="00760540"/>
    <w:rsid w:val="0076199C"/>
    <w:rsid w:val="00761EE8"/>
    <w:rsid w:val="00764123"/>
    <w:rsid w:val="00765DDE"/>
    <w:rsid w:val="00765E90"/>
    <w:rsid w:val="00766A97"/>
    <w:rsid w:val="007675D2"/>
    <w:rsid w:val="007706CA"/>
    <w:rsid w:val="00770766"/>
    <w:rsid w:val="00772071"/>
    <w:rsid w:val="0077243A"/>
    <w:rsid w:val="00772554"/>
    <w:rsid w:val="00772A87"/>
    <w:rsid w:val="00772C31"/>
    <w:rsid w:val="00774675"/>
    <w:rsid w:val="00774B67"/>
    <w:rsid w:val="007752FC"/>
    <w:rsid w:val="007755C1"/>
    <w:rsid w:val="007756AD"/>
    <w:rsid w:val="00775979"/>
    <w:rsid w:val="00776FEC"/>
    <w:rsid w:val="00777462"/>
    <w:rsid w:val="00777FAA"/>
    <w:rsid w:val="00780326"/>
    <w:rsid w:val="00780621"/>
    <w:rsid w:val="00780D63"/>
    <w:rsid w:val="00780EC1"/>
    <w:rsid w:val="00781DDC"/>
    <w:rsid w:val="007830EA"/>
    <w:rsid w:val="007842B6"/>
    <w:rsid w:val="00784828"/>
    <w:rsid w:val="00784F1D"/>
    <w:rsid w:val="007852BF"/>
    <w:rsid w:val="0078549F"/>
    <w:rsid w:val="007875A5"/>
    <w:rsid w:val="00790658"/>
    <w:rsid w:val="00790686"/>
    <w:rsid w:val="0079092F"/>
    <w:rsid w:val="00790A02"/>
    <w:rsid w:val="00790E55"/>
    <w:rsid w:val="00793135"/>
    <w:rsid w:val="00793EF9"/>
    <w:rsid w:val="00794571"/>
    <w:rsid w:val="007952AC"/>
    <w:rsid w:val="007967EC"/>
    <w:rsid w:val="007970BB"/>
    <w:rsid w:val="00797122"/>
    <w:rsid w:val="007979F9"/>
    <w:rsid w:val="00797A72"/>
    <w:rsid w:val="00797A8A"/>
    <w:rsid w:val="007A02EC"/>
    <w:rsid w:val="007A286E"/>
    <w:rsid w:val="007A3282"/>
    <w:rsid w:val="007A413A"/>
    <w:rsid w:val="007A4FCC"/>
    <w:rsid w:val="007A5686"/>
    <w:rsid w:val="007A574F"/>
    <w:rsid w:val="007A7D18"/>
    <w:rsid w:val="007A7E48"/>
    <w:rsid w:val="007B14EB"/>
    <w:rsid w:val="007B1EAF"/>
    <w:rsid w:val="007B2DE3"/>
    <w:rsid w:val="007B3A86"/>
    <w:rsid w:val="007B433B"/>
    <w:rsid w:val="007B48FE"/>
    <w:rsid w:val="007B4B52"/>
    <w:rsid w:val="007B4FAA"/>
    <w:rsid w:val="007B7098"/>
    <w:rsid w:val="007B7D75"/>
    <w:rsid w:val="007C01D8"/>
    <w:rsid w:val="007C24A4"/>
    <w:rsid w:val="007C286B"/>
    <w:rsid w:val="007C3053"/>
    <w:rsid w:val="007C3159"/>
    <w:rsid w:val="007C4B19"/>
    <w:rsid w:val="007C5776"/>
    <w:rsid w:val="007C5DC1"/>
    <w:rsid w:val="007C5E04"/>
    <w:rsid w:val="007C5E9D"/>
    <w:rsid w:val="007C6196"/>
    <w:rsid w:val="007C6A55"/>
    <w:rsid w:val="007C6E97"/>
    <w:rsid w:val="007C7460"/>
    <w:rsid w:val="007D0C48"/>
    <w:rsid w:val="007D104E"/>
    <w:rsid w:val="007D121D"/>
    <w:rsid w:val="007D2B68"/>
    <w:rsid w:val="007D2CDD"/>
    <w:rsid w:val="007D3256"/>
    <w:rsid w:val="007D3F4C"/>
    <w:rsid w:val="007D47EF"/>
    <w:rsid w:val="007D492A"/>
    <w:rsid w:val="007D58F3"/>
    <w:rsid w:val="007D5ED5"/>
    <w:rsid w:val="007D5FBA"/>
    <w:rsid w:val="007D5FBD"/>
    <w:rsid w:val="007D60A2"/>
    <w:rsid w:val="007D7720"/>
    <w:rsid w:val="007D7DC2"/>
    <w:rsid w:val="007D7DF8"/>
    <w:rsid w:val="007E0049"/>
    <w:rsid w:val="007E04D5"/>
    <w:rsid w:val="007E2445"/>
    <w:rsid w:val="007E245C"/>
    <w:rsid w:val="007E292C"/>
    <w:rsid w:val="007E3552"/>
    <w:rsid w:val="007E3920"/>
    <w:rsid w:val="007E3ADD"/>
    <w:rsid w:val="007E3F68"/>
    <w:rsid w:val="007E416C"/>
    <w:rsid w:val="007E4240"/>
    <w:rsid w:val="007E4AC8"/>
    <w:rsid w:val="007E54E6"/>
    <w:rsid w:val="007E5546"/>
    <w:rsid w:val="007E5ADB"/>
    <w:rsid w:val="007E6230"/>
    <w:rsid w:val="007E6C32"/>
    <w:rsid w:val="007E6E23"/>
    <w:rsid w:val="007E778C"/>
    <w:rsid w:val="007E77E3"/>
    <w:rsid w:val="007E781E"/>
    <w:rsid w:val="007E7B77"/>
    <w:rsid w:val="007F03CD"/>
    <w:rsid w:val="007F0BDD"/>
    <w:rsid w:val="007F107B"/>
    <w:rsid w:val="007F129C"/>
    <w:rsid w:val="007F1577"/>
    <w:rsid w:val="007F2371"/>
    <w:rsid w:val="007F24A3"/>
    <w:rsid w:val="007F3CD2"/>
    <w:rsid w:val="007F3E51"/>
    <w:rsid w:val="007F3FF9"/>
    <w:rsid w:val="007F4454"/>
    <w:rsid w:val="007F4469"/>
    <w:rsid w:val="007F48B9"/>
    <w:rsid w:val="007F4BDC"/>
    <w:rsid w:val="007F65F3"/>
    <w:rsid w:val="007F6713"/>
    <w:rsid w:val="007F70CD"/>
    <w:rsid w:val="0080041E"/>
    <w:rsid w:val="008023D5"/>
    <w:rsid w:val="0080260D"/>
    <w:rsid w:val="0080274A"/>
    <w:rsid w:val="0080281D"/>
    <w:rsid w:val="00803DCB"/>
    <w:rsid w:val="00804D66"/>
    <w:rsid w:val="008051E4"/>
    <w:rsid w:val="0080529A"/>
    <w:rsid w:val="0080730F"/>
    <w:rsid w:val="00807906"/>
    <w:rsid w:val="00807AFB"/>
    <w:rsid w:val="00811685"/>
    <w:rsid w:val="00811AC6"/>
    <w:rsid w:val="00811C53"/>
    <w:rsid w:val="008127B6"/>
    <w:rsid w:val="008127C1"/>
    <w:rsid w:val="00812870"/>
    <w:rsid w:val="008131F2"/>
    <w:rsid w:val="00814730"/>
    <w:rsid w:val="0081555D"/>
    <w:rsid w:val="00815AAB"/>
    <w:rsid w:val="00816A18"/>
    <w:rsid w:val="00816EC6"/>
    <w:rsid w:val="00817BCB"/>
    <w:rsid w:val="00817C7F"/>
    <w:rsid w:val="008204D5"/>
    <w:rsid w:val="008211D5"/>
    <w:rsid w:val="00821ACE"/>
    <w:rsid w:val="00821BAC"/>
    <w:rsid w:val="00822FC5"/>
    <w:rsid w:val="00824527"/>
    <w:rsid w:val="008246F4"/>
    <w:rsid w:val="0082524A"/>
    <w:rsid w:val="008252DB"/>
    <w:rsid w:val="00825B49"/>
    <w:rsid w:val="00830081"/>
    <w:rsid w:val="008301EB"/>
    <w:rsid w:val="0083148A"/>
    <w:rsid w:val="00833998"/>
    <w:rsid w:val="00835232"/>
    <w:rsid w:val="008352FC"/>
    <w:rsid w:val="008357E4"/>
    <w:rsid w:val="00835A42"/>
    <w:rsid w:val="00835E9B"/>
    <w:rsid w:val="00836236"/>
    <w:rsid w:val="008364B0"/>
    <w:rsid w:val="00837959"/>
    <w:rsid w:val="008401F6"/>
    <w:rsid w:val="00840627"/>
    <w:rsid w:val="008408FF"/>
    <w:rsid w:val="008414E0"/>
    <w:rsid w:val="00841FF0"/>
    <w:rsid w:val="008420A2"/>
    <w:rsid w:val="00842141"/>
    <w:rsid w:val="00842F78"/>
    <w:rsid w:val="00843111"/>
    <w:rsid w:val="00843784"/>
    <w:rsid w:val="00843A05"/>
    <w:rsid w:val="00845281"/>
    <w:rsid w:val="00845775"/>
    <w:rsid w:val="00845D59"/>
    <w:rsid w:val="00845D70"/>
    <w:rsid w:val="00846B42"/>
    <w:rsid w:val="0084726F"/>
    <w:rsid w:val="00847463"/>
    <w:rsid w:val="008500A3"/>
    <w:rsid w:val="00850E65"/>
    <w:rsid w:val="00851813"/>
    <w:rsid w:val="008528CB"/>
    <w:rsid w:val="0085309B"/>
    <w:rsid w:val="00854097"/>
    <w:rsid w:val="00854158"/>
    <w:rsid w:val="008545FF"/>
    <w:rsid w:val="0085476F"/>
    <w:rsid w:val="00854ABB"/>
    <w:rsid w:val="00854FBE"/>
    <w:rsid w:val="008563B5"/>
    <w:rsid w:val="00857EF1"/>
    <w:rsid w:val="008602CC"/>
    <w:rsid w:val="00860A64"/>
    <w:rsid w:val="00861BAF"/>
    <w:rsid w:val="00862872"/>
    <w:rsid w:val="0086303E"/>
    <w:rsid w:val="00864098"/>
    <w:rsid w:val="00865EC6"/>
    <w:rsid w:val="00866A8B"/>
    <w:rsid w:val="00866DB1"/>
    <w:rsid w:val="008679B2"/>
    <w:rsid w:val="00867BAB"/>
    <w:rsid w:val="008701FA"/>
    <w:rsid w:val="00870508"/>
    <w:rsid w:val="008712C7"/>
    <w:rsid w:val="00872326"/>
    <w:rsid w:val="00872901"/>
    <w:rsid w:val="00872E1E"/>
    <w:rsid w:val="0087350B"/>
    <w:rsid w:val="00873A87"/>
    <w:rsid w:val="00875381"/>
    <w:rsid w:val="00875668"/>
    <w:rsid w:val="00876A7E"/>
    <w:rsid w:val="00877526"/>
    <w:rsid w:val="008776E1"/>
    <w:rsid w:val="008778AD"/>
    <w:rsid w:val="00877C84"/>
    <w:rsid w:val="00880AAE"/>
    <w:rsid w:val="00880DCB"/>
    <w:rsid w:val="00880E55"/>
    <w:rsid w:val="0088160C"/>
    <w:rsid w:val="0088336B"/>
    <w:rsid w:val="008837E3"/>
    <w:rsid w:val="00883D4A"/>
    <w:rsid w:val="00884643"/>
    <w:rsid w:val="00884988"/>
    <w:rsid w:val="00884E06"/>
    <w:rsid w:val="00886174"/>
    <w:rsid w:val="0088627A"/>
    <w:rsid w:val="0088648B"/>
    <w:rsid w:val="00886BEC"/>
    <w:rsid w:val="008872CC"/>
    <w:rsid w:val="008874D7"/>
    <w:rsid w:val="00887794"/>
    <w:rsid w:val="00887D1B"/>
    <w:rsid w:val="00890031"/>
    <w:rsid w:val="00890C93"/>
    <w:rsid w:val="008913A4"/>
    <w:rsid w:val="0089182A"/>
    <w:rsid w:val="008918BA"/>
    <w:rsid w:val="00891A0C"/>
    <w:rsid w:val="00891C15"/>
    <w:rsid w:val="00891C40"/>
    <w:rsid w:val="00891F20"/>
    <w:rsid w:val="0089204B"/>
    <w:rsid w:val="008960E8"/>
    <w:rsid w:val="00896A5B"/>
    <w:rsid w:val="00897039"/>
    <w:rsid w:val="00897391"/>
    <w:rsid w:val="0089767B"/>
    <w:rsid w:val="008A04A5"/>
    <w:rsid w:val="008A130E"/>
    <w:rsid w:val="008A1347"/>
    <w:rsid w:val="008A1A0F"/>
    <w:rsid w:val="008A1D77"/>
    <w:rsid w:val="008A282E"/>
    <w:rsid w:val="008A2CE8"/>
    <w:rsid w:val="008A2F03"/>
    <w:rsid w:val="008A30C0"/>
    <w:rsid w:val="008A38A0"/>
    <w:rsid w:val="008A41EC"/>
    <w:rsid w:val="008A5032"/>
    <w:rsid w:val="008A53C2"/>
    <w:rsid w:val="008A5502"/>
    <w:rsid w:val="008A64F6"/>
    <w:rsid w:val="008A75E8"/>
    <w:rsid w:val="008A7B4B"/>
    <w:rsid w:val="008B19BE"/>
    <w:rsid w:val="008B1A10"/>
    <w:rsid w:val="008B1A9A"/>
    <w:rsid w:val="008B3AE0"/>
    <w:rsid w:val="008B3B54"/>
    <w:rsid w:val="008B47CB"/>
    <w:rsid w:val="008B48F4"/>
    <w:rsid w:val="008B553C"/>
    <w:rsid w:val="008B5777"/>
    <w:rsid w:val="008B5B12"/>
    <w:rsid w:val="008B5F80"/>
    <w:rsid w:val="008B7121"/>
    <w:rsid w:val="008B7268"/>
    <w:rsid w:val="008C0D58"/>
    <w:rsid w:val="008C174B"/>
    <w:rsid w:val="008C18E9"/>
    <w:rsid w:val="008C2AA8"/>
    <w:rsid w:val="008C3E2D"/>
    <w:rsid w:val="008C43FE"/>
    <w:rsid w:val="008C4682"/>
    <w:rsid w:val="008C4BC6"/>
    <w:rsid w:val="008C53A6"/>
    <w:rsid w:val="008C58EE"/>
    <w:rsid w:val="008C7979"/>
    <w:rsid w:val="008D0940"/>
    <w:rsid w:val="008D1222"/>
    <w:rsid w:val="008D124A"/>
    <w:rsid w:val="008D14E7"/>
    <w:rsid w:val="008D1EFD"/>
    <w:rsid w:val="008D2A70"/>
    <w:rsid w:val="008D34AE"/>
    <w:rsid w:val="008D40FA"/>
    <w:rsid w:val="008D4530"/>
    <w:rsid w:val="008D4863"/>
    <w:rsid w:val="008D4A22"/>
    <w:rsid w:val="008D52CD"/>
    <w:rsid w:val="008D5462"/>
    <w:rsid w:val="008D569F"/>
    <w:rsid w:val="008D6503"/>
    <w:rsid w:val="008D6D21"/>
    <w:rsid w:val="008D7859"/>
    <w:rsid w:val="008E0042"/>
    <w:rsid w:val="008E0115"/>
    <w:rsid w:val="008E149A"/>
    <w:rsid w:val="008E1F5A"/>
    <w:rsid w:val="008E2ABF"/>
    <w:rsid w:val="008E2F19"/>
    <w:rsid w:val="008E32BF"/>
    <w:rsid w:val="008E40D1"/>
    <w:rsid w:val="008E44C1"/>
    <w:rsid w:val="008E56A4"/>
    <w:rsid w:val="008E593C"/>
    <w:rsid w:val="008E59DB"/>
    <w:rsid w:val="008E63BA"/>
    <w:rsid w:val="008E6B3C"/>
    <w:rsid w:val="008E760E"/>
    <w:rsid w:val="008F015D"/>
    <w:rsid w:val="008F0E37"/>
    <w:rsid w:val="008F1C06"/>
    <w:rsid w:val="008F1DBF"/>
    <w:rsid w:val="008F23EB"/>
    <w:rsid w:val="008F337B"/>
    <w:rsid w:val="008F3962"/>
    <w:rsid w:val="008F723D"/>
    <w:rsid w:val="008F7376"/>
    <w:rsid w:val="008F74AD"/>
    <w:rsid w:val="008F7770"/>
    <w:rsid w:val="008F7B25"/>
    <w:rsid w:val="009001D3"/>
    <w:rsid w:val="00900387"/>
    <w:rsid w:val="00900A86"/>
    <w:rsid w:val="00900D1B"/>
    <w:rsid w:val="009013B6"/>
    <w:rsid w:val="00901475"/>
    <w:rsid w:val="00901749"/>
    <w:rsid w:val="009018FA"/>
    <w:rsid w:val="00901E07"/>
    <w:rsid w:val="0090216B"/>
    <w:rsid w:val="009028D5"/>
    <w:rsid w:val="0090290D"/>
    <w:rsid w:val="009041F3"/>
    <w:rsid w:val="009063BF"/>
    <w:rsid w:val="00906996"/>
    <w:rsid w:val="00906B53"/>
    <w:rsid w:val="0091133D"/>
    <w:rsid w:val="00911F9D"/>
    <w:rsid w:val="00912CC0"/>
    <w:rsid w:val="009132BD"/>
    <w:rsid w:val="00913308"/>
    <w:rsid w:val="00913A5D"/>
    <w:rsid w:val="0091495D"/>
    <w:rsid w:val="00916452"/>
    <w:rsid w:val="009174C1"/>
    <w:rsid w:val="009177A2"/>
    <w:rsid w:val="00920205"/>
    <w:rsid w:val="00923D0D"/>
    <w:rsid w:val="00924C4E"/>
    <w:rsid w:val="009250FD"/>
    <w:rsid w:val="009268FD"/>
    <w:rsid w:val="009276C1"/>
    <w:rsid w:val="00927EE1"/>
    <w:rsid w:val="00930705"/>
    <w:rsid w:val="00930761"/>
    <w:rsid w:val="00930B63"/>
    <w:rsid w:val="00934018"/>
    <w:rsid w:val="00934945"/>
    <w:rsid w:val="00934D80"/>
    <w:rsid w:val="0093592B"/>
    <w:rsid w:val="00935E90"/>
    <w:rsid w:val="00935EB7"/>
    <w:rsid w:val="00937294"/>
    <w:rsid w:val="00940AF8"/>
    <w:rsid w:val="00940CED"/>
    <w:rsid w:val="00941965"/>
    <w:rsid w:val="00942193"/>
    <w:rsid w:val="009421BA"/>
    <w:rsid w:val="0094279B"/>
    <w:rsid w:val="009430EE"/>
    <w:rsid w:val="00943E64"/>
    <w:rsid w:val="00943F97"/>
    <w:rsid w:val="009442DB"/>
    <w:rsid w:val="00944966"/>
    <w:rsid w:val="009449D5"/>
    <w:rsid w:val="00944D82"/>
    <w:rsid w:val="00945494"/>
    <w:rsid w:val="00945A6A"/>
    <w:rsid w:val="00946029"/>
    <w:rsid w:val="0094652E"/>
    <w:rsid w:val="00946816"/>
    <w:rsid w:val="009476FD"/>
    <w:rsid w:val="00947796"/>
    <w:rsid w:val="00947C40"/>
    <w:rsid w:val="0095070B"/>
    <w:rsid w:val="00951DC5"/>
    <w:rsid w:val="0095297E"/>
    <w:rsid w:val="009529D6"/>
    <w:rsid w:val="009533AD"/>
    <w:rsid w:val="00954270"/>
    <w:rsid w:val="00954C85"/>
    <w:rsid w:val="00954E3D"/>
    <w:rsid w:val="009554EC"/>
    <w:rsid w:val="00955583"/>
    <w:rsid w:val="00957C3C"/>
    <w:rsid w:val="009600B7"/>
    <w:rsid w:val="00961279"/>
    <w:rsid w:val="00962528"/>
    <w:rsid w:val="009639C9"/>
    <w:rsid w:val="009639FE"/>
    <w:rsid w:val="00963BAE"/>
    <w:rsid w:val="0096517B"/>
    <w:rsid w:val="009666FF"/>
    <w:rsid w:val="00966B5D"/>
    <w:rsid w:val="00967CC3"/>
    <w:rsid w:val="00970F2B"/>
    <w:rsid w:val="00971B31"/>
    <w:rsid w:val="00971FBD"/>
    <w:rsid w:val="00972469"/>
    <w:rsid w:val="00972650"/>
    <w:rsid w:val="00973FCB"/>
    <w:rsid w:val="00974D22"/>
    <w:rsid w:val="00974E6F"/>
    <w:rsid w:val="009752C1"/>
    <w:rsid w:val="009761F4"/>
    <w:rsid w:val="00977081"/>
    <w:rsid w:val="009773C0"/>
    <w:rsid w:val="00977D5D"/>
    <w:rsid w:val="00980901"/>
    <w:rsid w:val="009815CD"/>
    <w:rsid w:val="0098189B"/>
    <w:rsid w:val="009818AC"/>
    <w:rsid w:val="00981A45"/>
    <w:rsid w:val="00982295"/>
    <w:rsid w:val="00982E23"/>
    <w:rsid w:val="0098331B"/>
    <w:rsid w:val="009836AE"/>
    <w:rsid w:val="00983A2A"/>
    <w:rsid w:val="00983A83"/>
    <w:rsid w:val="009848B2"/>
    <w:rsid w:val="00984E02"/>
    <w:rsid w:val="009858CE"/>
    <w:rsid w:val="00985E47"/>
    <w:rsid w:val="00986362"/>
    <w:rsid w:val="009868A1"/>
    <w:rsid w:val="009869F1"/>
    <w:rsid w:val="00986FA9"/>
    <w:rsid w:val="00987196"/>
    <w:rsid w:val="00987F7B"/>
    <w:rsid w:val="009901F1"/>
    <w:rsid w:val="00990659"/>
    <w:rsid w:val="009914F9"/>
    <w:rsid w:val="009915A7"/>
    <w:rsid w:val="009915C8"/>
    <w:rsid w:val="00992053"/>
    <w:rsid w:val="00992ECC"/>
    <w:rsid w:val="009931C5"/>
    <w:rsid w:val="00993404"/>
    <w:rsid w:val="0099433A"/>
    <w:rsid w:val="0099444F"/>
    <w:rsid w:val="009944BE"/>
    <w:rsid w:val="00994F01"/>
    <w:rsid w:val="00995227"/>
    <w:rsid w:val="0099546C"/>
    <w:rsid w:val="0099558C"/>
    <w:rsid w:val="009956FF"/>
    <w:rsid w:val="00995D7B"/>
    <w:rsid w:val="00995EA0"/>
    <w:rsid w:val="0099629A"/>
    <w:rsid w:val="00996305"/>
    <w:rsid w:val="00997652"/>
    <w:rsid w:val="00997E47"/>
    <w:rsid w:val="009A03CC"/>
    <w:rsid w:val="009A0456"/>
    <w:rsid w:val="009A05F8"/>
    <w:rsid w:val="009A0951"/>
    <w:rsid w:val="009A096B"/>
    <w:rsid w:val="009A0DEA"/>
    <w:rsid w:val="009A2AEA"/>
    <w:rsid w:val="009A41E6"/>
    <w:rsid w:val="009A48B2"/>
    <w:rsid w:val="009A5CFA"/>
    <w:rsid w:val="009A7283"/>
    <w:rsid w:val="009B14A2"/>
    <w:rsid w:val="009B18FB"/>
    <w:rsid w:val="009B19D5"/>
    <w:rsid w:val="009B23DE"/>
    <w:rsid w:val="009B272B"/>
    <w:rsid w:val="009B2859"/>
    <w:rsid w:val="009B3684"/>
    <w:rsid w:val="009B380E"/>
    <w:rsid w:val="009B38E4"/>
    <w:rsid w:val="009B3E65"/>
    <w:rsid w:val="009B49F8"/>
    <w:rsid w:val="009B4BCB"/>
    <w:rsid w:val="009B57D4"/>
    <w:rsid w:val="009B5F37"/>
    <w:rsid w:val="009B68A4"/>
    <w:rsid w:val="009B7B82"/>
    <w:rsid w:val="009B7FA6"/>
    <w:rsid w:val="009C0C39"/>
    <w:rsid w:val="009C1A55"/>
    <w:rsid w:val="009C208C"/>
    <w:rsid w:val="009C3F0F"/>
    <w:rsid w:val="009C45C2"/>
    <w:rsid w:val="009C4CF0"/>
    <w:rsid w:val="009C4D64"/>
    <w:rsid w:val="009C5665"/>
    <w:rsid w:val="009C5D32"/>
    <w:rsid w:val="009C5D9B"/>
    <w:rsid w:val="009C6262"/>
    <w:rsid w:val="009C630A"/>
    <w:rsid w:val="009C6C61"/>
    <w:rsid w:val="009C6F11"/>
    <w:rsid w:val="009C7A34"/>
    <w:rsid w:val="009D00C5"/>
    <w:rsid w:val="009D0763"/>
    <w:rsid w:val="009D0A96"/>
    <w:rsid w:val="009D0C5F"/>
    <w:rsid w:val="009D1726"/>
    <w:rsid w:val="009D28EF"/>
    <w:rsid w:val="009D2945"/>
    <w:rsid w:val="009D2C4F"/>
    <w:rsid w:val="009D34A4"/>
    <w:rsid w:val="009D43FF"/>
    <w:rsid w:val="009D5A7F"/>
    <w:rsid w:val="009D5EA3"/>
    <w:rsid w:val="009D6641"/>
    <w:rsid w:val="009D6E47"/>
    <w:rsid w:val="009D6FA7"/>
    <w:rsid w:val="009D7C25"/>
    <w:rsid w:val="009E0F05"/>
    <w:rsid w:val="009E1A39"/>
    <w:rsid w:val="009E1E84"/>
    <w:rsid w:val="009E2023"/>
    <w:rsid w:val="009E20F3"/>
    <w:rsid w:val="009E26AE"/>
    <w:rsid w:val="009E27CB"/>
    <w:rsid w:val="009E3161"/>
    <w:rsid w:val="009E3A76"/>
    <w:rsid w:val="009E3AFE"/>
    <w:rsid w:val="009E455C"/>
    <w:rsid w:val="009E49F6"/>
    <w:rsid w:val="009E4FDC"/>
    <w:rsid w:val="009E5945"/>
    <w:rsid w:val="009E5D34"/>
    <w:rsid w:val="009E606A"/>
    <w:rsid w:val="009E6E49"/>
    <w:rsid w:val="009E7448"/>
    <w:rsid w:val="009E762A"/>
    <w:rsid w:val="009E7ECC"/>
    <w:rsid w:val="009E7F62"/>
    <w:rsid w:val="009F0718"/>
    <w:rsid w:val="009F0C84"/>
    <w:rsid w:val="009F1929"/>
    <w:rsid w:val="009F1C9E"/>
    <w:rsid w:val="009F29D4"/>
    <w:rsid w:val="009F3785"/>
    <w:rsid w:val="009F3C7D"/>
    <w:rsid w:val="009F4C40"/>
    <w:rsid w:val="009F4CAC"/>
    <w:rsid w:val="009F5267"/>
    <w:rsid w:val="009F5632"/>
    <w:rsid w:val="009F5AEB"/>
    <w:rsid w:val="009F5C0E"/>
    <w:rsid w:val="009F60B6"/>
    <w:rsid w:val="009F6796"/>
    <w:rsid w:val="009F6A0A"/>
    <w:rsid w:val="009F6C49"/>
    <w:rsid w:val="009F77A3"/>
    <w:rsid w:val="00A00055"/>
    <w:rsid w:val="00A00EC0"/>
    <w:rsid w:val="00A00EFC"/>
    <w:rsid w:val="00A01044"/>
    <w:rsid w:val="00A01478"/>
    <w:rsid w:val="00A01EFD"/>
    <w:rsid w:val="00A0306F"/>
    <w:rsid w:val="00A03537"/>
    <w:rsid w:val="00A05B20"/>
    <w:rsid w:val="00A063D8"/>
    <w:rsid w:val="00A06B48"/>
    <w:rsid w:val="00A07024"/>
    <w:rsid w:val="00A0756F"/>
    <w:rsid w:val="00A07C9D"/>
    <w:rsid w:val="00A10BAD"/>
    <w:rsid w:val="00A10BB3"/>
    <w:rsid w:val="00A10D20"/>
    <w:rsid w:val="00A10E1C"/>
    <w:rsid w:val="00A114B8"/>
    <w:rsid w:val="00A11676"/>
    <w:rsid w:val="00A11D0F"/>
    <w:rsid w:val="00A127DB"/>
    <w:rsid w:val="00A12E82"/>
    <w:rsid w:val="00A130C4"/>
    <w:rsid w:val="00A13A87"/>
    <w:rsid w:val="00A13F89"/>
    <w:rsid w:val="00A140EC"/>
    <w:rsid w:val="00A15E93"/>
    <w:rsid w:val="00A169F1"/>
    <w:rsid w:val="00A16C52"/>
    <w:rsid w:val="00A17614"/>
    <w:rsid w:val="00A20EAB"/>
    <w:rsid w:val="00A219D7"/>
    <w:rsid w:val="00A23F50"/>
    <w:rsid w:val="00A24126"/>
    <w:rsid w:val="00A2453C"/>
    <w:rsid w:val="00A24A1A"/>
    <w:rsid w:val="00A24AB3"/>
    <w:rsid w:val="00A24D17"/>
    <w:rsid w:val="00A258BB"/>
    <w:rsid w:val="00A25BED"/>
    <w:rsid w:val="00A266E2"/>
    <w:rsid w:val="00A26D59"/>
    <w:rsid w:val="00A3001A"/>
    <w:rsid w:val="00A304B0"/>
    <w:rsid w:val="00A30755"/>
    <w:rsid w:val="00A30A44"/>
    <w:rsid w:val="00A312C1"/>
    <w:rsid w:val="00A31316"/>
    <w:rsid w:val="00A31785"/>
    <w:rsid w:val="00A31B83"/>
    <w:rsid w:val="00A32217"/>
    <w:rsid w:val="00A32A3E"/>
    <w:rsid w:val="00A32CEE"/>
    <w:rsid w:val="00A33255"/>
    <w:rsid w:val="00A34875"/>
    <w:rsid w:val="00A35294"/>
    <w:rsid w:val="00A35579"/>
    <w:rsid w:val="00A35729"/>
    <w:rsid w:val="00A36536"/>
    <w:rsid w:val="00A36E0D"/>
    <w:rsid w:val="00A36ED4"/>
    <w:rsid w:val="00A37228"/>
    <w:rsid w:val="00A37550"/>
    <w:rsid w:val="00A37F3A"/>
    <w:rsid w:val="00A40096"/>
    <w:rsid w:val="00A404C9"/>
    <w:rsid w:val="00A40FB5"/>
    <w:rsid w:val="00A411E2"/>
    <w:rsid w:val="00A4163E"/>
    <w:rsid w:val="00A41709"/>
    <w:rsid w:val="00A419A9"/>
    <w:rsid w:val="00A4227D"/>
    <w:rsid w:val="00A425DE"/>
    <w:rsid w:val="00A43866"/>
    <w:rsid w:val="00A43AD4"/>
    <w:rsid w:val="00A43DED"/>
    <w:rsid w:val="00A44424"/>
    <w:rsid w:val="00A44B90"/>
    <w:rsid w:val="00A469C2"/>
    <w:rsid w:val="00A47ABE"/>
    <w:rsid w:val="00A50150"/>
    <w:rsid w:val="00A50E8F"/>
    <w:rsid w:val="00A5177D"/>
    <w:rsid w:val="00A51BEA"/>
    <w:rsid w:val="00A51D65"/>
    <w:rsid w:val="00A525CB"/>
    <w:rsid w:val="00A527B8"/>
    <w:rsid w:val="00A534B0"/>
    <w:rsid w:val="00A53FC0"/>
    <w:rsid w:val="00A54054"/>
    <w:rsid w:val="00A54794"/>
    <w:rsid w:val="00A5596A"/>
    <w:rsid w:val="00A55C9F"/>
    <w:rsid w:val="00A56DF3"/>
    <w:rsid w:val="00A5731F"/>
    <w:rsid w:val="00A575A1"/>
    <w:rsid w:val="00A6087B"/>
    <w:rsid w:val="00A61120"/>
    <w:rsid w:val="00A6257E"/>
    <w:rsid w:val="00A6273D"/>
    <w:rsid w:val="00A62FEF"/>
    <w:rsid w:val="00A63441"/>
    <w:rsid w:val="00A64A6D"/>
    <w:rsid w:val="00A65B47"/>
    <w:rsid w:val="00A66829"/>
    <w:rsid w:val="00A672EF"/>
    <w:rsid w:val="00A67368"/>
    <w:rsid w:val="00A676AE"/>
    <w:rsid w:val="00A67AB6"/>
    <w:rsid w:val="00A7003D"/>
    <w:rsid w:val="00A70AC9"/>
    <w:rsid w:val="00A711FA"/>
    <w:rsid w:val="00A72733"/>
    <w:rsid w:val="00A72D89"/>
    <w:rsid w:val="00A73131"/>
    <w:rsid w:val="00A73E18"/>
    <w:rsid w:val="00A74E5D"/>
    <w:rsid w:val="00A75169"/>
    <w:rsid w:val="00A7533E"/>
    <w:rsid w:val="00A7569D"/>
    <w:rsid w:val="00A75BF7"/>
    <w:rsid w:val="00A75EE5"/>
    <w:rsid w:val="00A7613D"/>
    <w:rsid w:val="00A76C6A"/>
    <w:rsid w:val="00A774D3"/>
    <w:rsid w:val="00A77D02"/>
    <w:rsid w:val="00A81570"/>
    <w:rsid w:val="00A82438"/>
    <w:rsid w:val="00A82DD9"/>
    <w:rsid w:val="00A83742"/>
    <w:rsid w:val="00A83772"/>
    <w:rsid w:val="00A8444D"/>
    <w:rsid w:val="00A854F5"/>
    <w:rsid w:val="00A85B3B"/>
    <w:rsid w:val="00A86CE9"/>
    <w:rsid w:val="00A87240"/>
    <w:rsid w:val="00A8774C"/>
    <w:rsid w:val="00A90204"/>
    <w:rsid w:val="00A9232C"/>
    <w:rsid w:val="00A92595"/>
    <w:rsid w:val="00A92605"/>
    <w:rsid w:val="00A926AE"/>
    <w:rsid w:val="00A92D76"/>
    <w:rsid w:val="00A93A4B"/>
    <w:rsid w:val="00A94496"/>
    <w:rsid w:val="00A94A87"/>
    <w:rsid w:val="00A94E05"/>
    <w:rsid w:val="00A96714"/>
    <w:rsid w:val="00A96FD3"/>
    <w:rsid w:val="00A9754A"/>
    <w:rsid w:val="00A97623"/>
    <w:rsid w:val="00A97CE1"/>
    <w:rsid w:val="00AA01D5"/>
    <w:rsid w:val="00AA0804"/>
    <w:rsid w:val="00AA0C47"/>
    <w:rsid w:val="00AA2443"/>
    <w:rsid w:val="00AA34F4"/>
    <w:rsid w:val="00AA4129"/>
    <w:rsid w:val="00AA4907"/>
    <w:rsid w:val="00AA613C"/>
    <w:rsid w:val="00AA7AF4"/>
    <w:rsid w:val="00AB005E"/>
    <w:rsid w:val="00AB25E2"/>
    <w:rsid w:val="00AB3272"/>
    <w:rsid w:val="00AB5898"/>
    <w:rsid w:val="00AB7D85"/>
    <w:rsid w:val="00AC0099"/>
    <w:rsid w:val="00AC058E"/>
    <w:rsid w:val="00AC0BD0"/>
    <w:rsid w:val="00AC112D"/>
    <w:rsid w:val="00AC181F"/>
    <w:rsid w:val="00AC1EA3"/>
    <w:rsid w:val="00AC20D3"/>
    <w:rsid w:val="00AC22C0"/>
    <w:rsid w:val="00AC258A"/>
    <w:rsid w:val="00AC2743"/>
    <w:rsid w:val="00AC2B7D"/>
    <w:rsid w:val="00AC2FD2"/>
    <w:rsid w:val="00AC3C39"/>
    <w:rsid w:val="00AC3D23"/>
    <w:rsid w:val="00AC4411"/>
    <w:rsid w:val="00AC44EC"/>
    <w:rsid w:val="00AC46D6"/>
    <w:rsid w:val="00AC4C79"/>
    <w:rsid w:val="00AC4F6E"/>
    <w:rsid w:val="00AC4FE7"/>
    <w:rsid w:val="00AC504E"/>
    <w:rsid w:val="00AC539F"/>
    <w:rsid w:val="00AC5C5F"/>
    <w:rsid w:val="00AC5D09"/>
    <w:rsid w:val="00AC5D8C"/>
    <w:rsid w:val="00AC5F44"/>
    <w:rsid w:val="00AC7DC0"/>
    <w:rsid w:val="00AD0771"/>
    <w:rsid w:val="00AD1922"/>
    <w:rsid w:val="00AD4493"/>
    <w:rsid w:val="00AD5B2F"/>
    <w:rsid w:val="00AD5CA8"/>
    <w:rsid w:val="00AD66F7"/>
    <w:rsid w:val="00AD6808"/>
    <w:rsid w:val="00AD711A"/>
    <w:rsid w:val="00AD71C4"/>
    <w:rsid w:val="00AD7399"/>
    <w:rsid w:val="00AE02F9"/>
    <w:rsid w:val="00AE080F"/>
    <w:rsid w:val="00AE0898"/>
    <w:rsid w:val="00AE08CE"/>
    <w:rsid w:val="00AE0B5D"/>
    <w:rsid w:val="00AE0DC3"/>
    <w:rsid w:val="00AE1208"/>
    <w:rsid w:val="00AE2120"/>
    <w:rsid w:val="00AE43F3"/>
    <w:rsid w:val="00AE4AD2"/>
    <w:rsid w:val="00AE4EA3"/>
    <w:rsid w:val="00AE62EF"/>
    <w:rsid w:val="00AE6ACD"/>
    <w:rsid w:val="00AF0495"/>
    <w:rsid w:val="00AF0C95"/>
    <w:rsid w:val="00AF1ED6"/>
    <w:rsid w:val="00AF254D"/>
    <w:rsid w:val="00AF29C9"/>
    <w:rsid w:val="00AF2CB7"/>
    <w:rsid w:val="00AF2E4B"/>
    <w:rsid w:val="00AF3E78"/>
    <w:rsid w:val="00AF42EC"/>
    <w:rsid w:val="00AF4996"/>
    <w:rsid w:val="00AF4BBF"/>
    <w:rsid w:val="00AF5879"/>
    <w:rsid w:val="00AF5F84"/>
    <w:rsid w:val="00AF7039"/>
    <w:rsid w:val="00AF7A08"/>
    <w:rsid w:val="00B0178A"/>
    <w:rsid w:val="00B02AD1"/>
    <w:rsid w:val="00B02BAC"/>
    <w:rsid w:val="00B02F8B"/>
    <w:rsid w:val="00B0319B"/>
    <w:rsid w:val="00B03407"/>
    <w:rsid w:val="00B03D12"/>
    <w:rsid w:val="00B03FD8"/>
    <w:rsid w:val="00B0410D"/>
    <w:rsid w:val="00B04286"/>
    <w:rsid w:val="00B042EB"/>
    <w:rsid w:val="00B046FE"/>
    <w:rsid w:val="00B04709"/>
    <w:rsid w:val="00B047DC"/>
    <w:rsid w:val="00B05B42"/>
    <w:rsid w:val="00B06C22"/>
    <w:rsid w:val="00B06DDC"/>
    <w:rsid w:val="00B07781"/>
    <w:rsid w:val="00B07903"/>
    <w:rsid w:val="00B07AD1"/>
    <w:rsid w:val="00B1044D"/>
    <w:rsid w:val="00B10CC6"/>
    <w:rsid w:val="00B11C7D"/>
    <w:rsid w:val="00B11EC6"/>
    <w:rsid w:val="00B131B1"/>
    <w:rsid w:val="00B136FF"/>
    <w:rsid w:val="00B13CBC"/>
    <w:rsid w:val="00B14045"/>
    <w:rsid w:val="00B14629"/>
    <w:rsid w:val="00B1495F"/>
    <w:rsid w:val="00B14CEF"/>
    <w:rsid w:val="00B14E31"/>
    <w:rsid w:val="00B17698"/>
    <w:rsid w:val="00B17DB8"/>
    <w:rsid w:val="00B20116"/>
    <w:rsid w:val="00B20192"/>
    <w:rsid w:val="00B20981"/>
    <w:rsid w:val="00B20A93"/>
    <w:rsid w:val="00B20F3A"/>
    <w:rsid w:val="00B213E3"/>
    <w:rsid w:val="00B22093"/>
    <w:rsid w:val="00B22BA9"/>
    <w:rsid w:val="00B24C0F"/>
    <w:rsid w:val="00B24F77"/>
    <w:rsid w:val="00B2522D"/>
    <w:rsid w:val="00B25612"/>
    <w:rsid w:val="00B256EF"/>
    <w:rsid w:val="00B25997"/>
    <w:rsid w:val="00B25C26"/>
    <w:rsid w:val="00B26BA8"/>
    <w:rsid w:val="00B2755F"/>
    <w:rsid w:val="00B27A4E"/>
    <w:rsid w:val="00B3073F"/>
    <w:rsid w:val="00B32023"/>
    <w:rsid w:val="00B33B5A"/>
    <w:rsid w:val="00B33B85"/>
    <w:rsid w:val="00B33E69"/>
    <w:rsid w:val="00B344FA"/>
    <w:rsid w:val="00B34E1C"/>
    <w:rsid w:val="00B34F0A"/>
    <w:rsid w:val="00B352F4"/>
    <w:rsid w:val="00B36E41"/>
    <w:rsid w:val="00B370F4"/>
    <w:rsid w:val="00B3754C"/>
    <w:rsid w:val="00B37A5F"/>
    <w:rsid w:val="00B4246A"/>
    <w:rsid w:val="00B431DA"/>
    <w:rsid w:val="00B436C2"/>
    <w:rsid w:val="00B438DC"/>
    <w:rsid w:val="00B43E4F"/>
    <w:rsid w:val="00B43EF7"/>
    <w:rsid w:val="00B44502"/>
    <w:rsid w:val="00B451F5"/>
    <w:rsid w:val="00B45433"/>
    <w:rsid w:val="00B457D0"/>
    <w:rsid w:val="00B45830"/>
    <w:rsid w:val="00B46619"/>
    <w:rsid w:val="00B4672E"/>
    <w:rsid w:val="00B468D5"/>
    <w:rsid w:val="00B46A32"/>
    <w:rsid w:val="00B4716D"/>
    <w:rsid w:val="00B47EE7"/>
    <w:rsid w:val="00B50CAE"/>
    <w:rsid w:val="00B51201"/>
    <w:rsid w:val="00B512AB"/>
    <w:rsid w:val="00B52162"/>
    <w:rsid w:val="00B5230A"/>
    <w:rsid w:val="00B525F0"/>
    <w:rsid w:val="00B52BEB"/>
    <w:rsid w:val="00B52E3D"/>
    <w:rsid w:val="00B52FEC"/>
    <w:rsid w:val="00B533B2"/>
    <w:rsid w:val="00B53ECC"/>
    <w:rsid w:val="00B544A2"/>
    <w:rsid w:val="00B55631"/>
    <w:rsid w:val="00B55CEC"/>
    <w:rsid w:val="00B55DC7"/>
    <w:rsid w:val="00B56359"/>
    <w:rsid w:val="00B576C4"/>
    <w:rsid w:val="00B57AA5"/>
    <w:rsid w:val="00B57AAD"/>
    <w:rsid w:val="00B60392"/>
    <w:rsid w:val="00B607AE"/>
    <w:rsid w:val="00B60857"/>
    <w:rsid w:val="00B61168"/>
    <w:rsid w:val="00B611A7"/>
    <w:rsid w:val="00B63174"/>
    <w:rsid w:val="00B65020"/>
    <w:rsid w:val="00B65AC0"/>
    <w:rsid w:val="00B660BD"/>
    <w:rsid w:val="00B663B4"/>
    <w:rsid w:val="00B665AC"/>
    <w:rsid w:val="00B66F84"/>
    <w:rsid w:val="00B67F1C"/>
    <w:rsid w:val="00B67F57"/>
    <w:rsid w:val="00B72FE2"/>
    <w:rsid w:val="00B73616"/>
    <w:rsid w:val="00B747B0"/>
    <w:rsid w:val="00B7506C"/>
    <w:rsid w:val="00B7525A"/>
    <w:rsid w:val="00B7666C"/>
    <w:rsid w:val="00B76ED9"/>
    <w:rsid w:val="00B7754A"/>
    <w:rsid w:val="00B80DB9"/>
    <w:rsid w:val="00B8125C"/>
    <w:rsid w:val="00B81A69"/>
    <w:rsid w:val="00B820A9"/>
    <w:rsid w:val="00B820BA"/>
    <w:rsid w:val="00B830EB"/>
    <w:rsid w:val="00B84E79"/>
    <w:rsid w:val="00B863D6"/>
    <w:rsid w:val="00B86F7C"/>
    <w:rsid w:val="00B876FE"/>
    <w:rsid w:val="00B90052"/>
    <w:rsid w:val="00B90334"/>
    <w:rsid w:val="00B90414"/>
    <w:rsid w:val="00B91D3E"/>
    <w:rsid w:val="00B930BD"/>
    <w:rsid w:val="00B935BF"/>
    <w:rsid w:val="00B93C20"/>
    <w:rsid w:val="00B94310"/>
    <w:rsid w:val="00B94F76"/>
    <w:rsid w:val="00B9503F"/>
    <w:rsid w:val="00B9583F"/>
    <w:rsid w:val="00B95B49"/>
    <w:rsid w:val="00B95D94"/>
    <w:rsid w:val="00B96876"/>
    <w:rsid w:val="00B9733F"/>
    <w:rsid w:val="00B97F3D"/>
    <w:rsid w:val="00BA01FF"/>
    <w:rsid w:val="00BA1A45"/>
    <w:rsid w:val="00BA2365"/>
    <w:rsid w:val="00BA2C4A"/>
    <w:rsid w:val="00BA337B"/>
    <w:rsid w:val="00BA3C8B"/>
    <w:rsid w:val="00BA4B0F"/>
    <w:rsid w:val="00BA4F04"/>
    <w:rsid w:val="00BA5EB9"/>
    <w:rsid w:val="00BA5FF8"/>
    <w:rsid w:val="00BA718B"/>
    <w:rsid w:val="00BA72A3"/>
    <w:rsid w:val="00BA7406"/>
    <w:rsid w:val="00BA7BE7"/>
    <w:rsid w:val="00BB017D"/>
    <w:rsid w:val="00BB066C"/>
    <w:rsid w:val="00BB2D33"/>
    <w:rsid w:val="00BB2EE2"/>
    <w:rsid w:val="00BB32F8"/>
    <w:rsid w:val="00BB33D0"/>
    <w:rsid w:val="00BB3BBC"/>
    <w:rsid w:val="00BB4F4C"/>
    <w:rsid w:val="00BB567A"/>
    <w:rsid w:val="00BB5D53"/>
    <w:rsid w:val="00BB6EE6"/>
    <w:rsid w:val="00BC0BC7"/>
    <w:rsid w:val="00BC0C3A"/>
    <w:rsid w:val="00BC0F77"/>
    <w:rsid w:val="00BC1512"/>
    <w:rsid w:val="00BC1A4A"/>
    <w:rsid w:val="00BC1AB8"/>
    <w:rsid w:val="00BC2170"/>
    <w:rsid w:val="00BC3051"/>
    <w:rsid w:val="00BC31D4"/>
    <w:rsid w:val="00BC3655"/>
    <w:rsid w:val="00BC3F76"/>
    <w:rsid w:val="00BC4016"/>
    <w:rsid w:val="00BC4586"/>
    <w:rsid w:val="00BC534E"/>
    <w:rsid w:val="00BC53DE"/>
    <w:rsid w:val="00BC564B"/>
    <w:rsid w:val="00BC5A7A"/>
    <w:rsid w:val="00BC7459"/>
    <w:rsid w:val="00BC7F84"/>
    <w:rsid w:val="00BD02EA"/>
    <w:rsid w:val="00BD0A2C"/>
    <w:rsid w:val="00BD0E89"/>
    <w:rsid w:val="00BD1D4D"/>
    <w:rsid w:val="00BD288B"/>
    <w:rsid w:val="00BD36FB"/>
    <w:rsid w:val="00BD3B86"/>
    <w:rsid w:val="00BD3C9F"/>
    <w:rsid w:val="00BD40BB"/>
    <w:rsid w:val="00BD4EB7"/>
    <w:rsid w:val="00BD4F5E"/>
    <w:rsid w:val="00BD4F69"/>
    <w:rsid w:val="00BD70CB"/>
    <w:rsid w:val="00BD7156"/>
    <w:rsid w:val="00BD7C90"/>
    <w:rsid w:val="00BE020B"/>
    <w:rsid w:val="00BE0491"/>
    <w:rsid w:val="00BE0A4D"/>
    <w:rsid w:val="00BE0FE1"/>
    <w:rsid w:val="00BE1AC3"/>
    <w:rsid w:val="00BE1B46"/>
    <w:rsid w:val="00BE281D"/>
    <w:rsid w:val="00BE3928"/>
    <w:rsid w:val="00BE57EA"/>
    <w:rsid w:val="00BE6233"/>
    <w:rsid w:val="00BE68FF"/>
    <w:rsid w:val="00BF024F"/>
    <w:rsid w:val="00BF06EC"/>
    <w:rsid w:val="00BF0A70"/>
    <w:rsid w:val="00BF2859"/>
    <w:rsid w:val="00BF31EA"/>
    <w:rsid w:val="00BF3A6B"/>
    <w:rsid w:val="00BF464F"/>
    <w:rsid w:val="00BF48A3"/>
    <w:rsid w:val="00BF4C6F"/>
    <w:rsid w:val="00BF527B"/>
    <w:rsid w:val="00BF5376"/>
    <w:rsid w:val="00BF5962"/>
    <w:rsid w:val="00BF5A9F"/>
    <w:rsid w:val="00BF62E7"/>
    <w:rsid w:val="00BF6B50"/>
    <w:rsid w:val="00BF75E6"/>
    <w:rsid w:val="00C0173D"/>
    <w:rsid w:val="00C0196D"/>
    <w:rsid w:val="00C01B35"/>
    <w:rsid w:val="00C039D1"/>
    <w:rsid w:val="00C03CA3"/>
    <w:rsid w:val="00C03F18"/>
    <w:rsid w:val="00C03FFE"/>
    <w:rsid w:val="00C045CC"/>
    <w:rsid w:val="00C055D8"/>
    <w:rsid w:val="00C05BA1"/>
    <w:rsid w:val="00C065D1"/>
    <w:rsid w:val="00C077C5"/>
    <w:rsid w:val="00C07DC0"/>
    <w:rsid w:val="00C07E8B"/>
    <w:rsid w:val="00C108A7"/>
    <w:rsid w:val="00C11E32"/>
    <w:rsid w:val="00C11FBD"/>
    <w:rsid w:val="00C122EA"/>
    <w:rsid w:val="00C1288D"/>
    <w:rsid w:val="00C130F3"/>
    <w:rsid w:val="00C137A6"/>
    <w:rsid w:val="00C13C36"/>
    <w:rsid w:val="00C16552"/>
    <w:rsid w:val="00C166C4"/>
    <w:rsid w:val="00C20ABD"/>
    <w:rsid w:val="00C20D1D"/>
    <w:rsid w:val="00C2109D"/>
    <w:rsid w:val="00C21D95"/>
    <w:rsid w:val="00C2237B"/>
    <w:rsid w:val="00C23EB5"/>
    <w:rsid w:val="00C241C0"/>
    <w:rsid w:val="00C2452E"/>
    <w:rsid w:val="00C24671"/>
    <w:rsid w:val="00C24BDD"/>
    <w:rsid w:val="00C25514"/>
    <w:rsid w:val="00C266F9"/>
    <w:rsid w:val="00C273BC"/>
    <w:rsid w:val="00C27B77"/>
    <w:rsid w:val="00C3088D"/>
    <w:rsid w:val="00C32A00"/>
    <w:rsid w:val="00C335E9"/>
    <w:rsid w:val="00C34237"/>
    <w:rsid w:val="00C342AA"/>
    <w:rsid w:val="00C3440F"/>
    <w:rsid w:val="00C357CD"/>
    <w:rsid w:val="00C35F39"/>
    <w:rsid w:val="00C36053"/>
    <w:rsid w:val="00C367E3"/>
    <w:rsid w:val="00C37629"/>
    <w:rsid w:val="00C37A51"/>
    <w:rsid w:val="00C37F8D"/>
    <w:rsid w:val="00C4027C"/>
    <w:rsid w:val="00C40EE1"/>
    <w:rsid w:val="00C40F02"/>
    <w:rsid w:val="00C4155F"/>
    <w:rsid w:val="00C41679"/>
    <w:rsid w:val="00C427FD"/>
    <w:rsid w:val="00C428D6"/>
    <w:rsid w:val="00C433C7"/>
    <w:rsid w:val="00C4374B"/>
    <w:rsid w:val="00C450F4"/>
    <w:rsid w:val="00C4540A"/>
    <w:rsid w:val="00C46647"/>
    <w:rsid w:val="00C46868"/>
    <w:rsid w:val="00C46968"/>
    <w:rsid w:val="00C46E97"/>
    <w:rsid w:val="00C50539"/>
    <w:rsid w:val="00C505D9"/>
    <w:rsid w:val="00C51812"/>
    <w:rsid w:val="00C518D1"/>
    <w:rsid w:val="00C51BA7"/>
    <w:rsid w:val="00C51BDC"/>
    <w:rsid w:val="00C52B43"/>
    <w:rsid w:val="00C52E73"/>
    <w:rsid w:val="00C52ECA"/>
    <w:rsid w:val="00C53081"/>
    <w:rsid w:val="00C53702"/>
    <w:rsid w:val="00C53890"/>
    <w:rsid w:val="00C55807"/>
    <w:rsid w:val="00C55B83"/>
    <w:rsid w:val="00C55FC0"/>
    <w:rsid w:val="00C6092B"/>
    <w:rsid w:val="00C61D77"/>
    <w:rsid w:val="00C62157"/>
    <w:rsid w:val="00C62CDD"/>
    <w:rsid w:val="00C63280"/>
    <w:rsid w:val="00C639EE"/>
    <w:rsid w:val="00C63D5B"/>
    <w:rsid w:val="00C64B38"/>
    <w:rsid w:val="00C64CEF"/>
    <w:rsid w:val="00C6528F"/>
    <w:rsid w:val="00C66F6D"/>
    <w:rsid w:val="00C70E81"/>
    <w:rsid w:val="00C71A06"/>
    <w:rsid w:val="00C72B9D"/>
    <w:rsid w:val="00C73A82"/>
    <w:rsid w:val="00C73CDC"/>
    <w:rsid w:val="00C73F32"/>
    <w:rsid w:val="00C74D1A"/>
    <w:rsid w:val="00C74E38"/>
    <w:rsid w:val="00C7505E"/>
    <w:rsid w:val="00C7598D"/>
    <w:rsid w:val="00C75B0E"/>
    <w:rsid w:val="00C7633E"/>
    <w:rsid w:val="00C76A0B"/>
    <w:rsid w:val="00C7700E"/>
    <w:rsid w:val="00C77208"/>
    <w:rsid w:val="00C777E0"/>
    <w:rsid w:val="00C77AA2"/>
    <w:rsid w:val="00C77C81"/>
    <w:rsid w:val="00C80389"/>
    <w:rsid w:val="00C8091A"/>
    <w:rsid w:val="00C81559"/>
    <w:rsid w:val="00C815A9"/>
    <w:rsid w:val="00C82765"/>
    <w:rsid w:val="00C82F15"/>
    <w:rsid w:val="00C835C0"/>
    <w:rsid w:val="00C838A6"/>
    <w:rsid w:val="00C8499C"/>
    <w:rsid w:val="00C84C04"/>
    <w:rsid w:val="00C852AB"/>
    <w:rsid w:val="00C8567B"/>
    <w:rsid w:val="00C859FB"/>
    <w:rsid w:val="00C8629D"/>
    <w:rsid w:val="00C86B47"/>
    <w:rsid w:val="00C86F83"/>
    <w:rsid w:val="00C9051E"/>
    <w:rsid w:val="00C90AF3"/>
    <w:rsid w:val="00C90E2C"/>
    <w:rsid w:val="00C90F10"/>
    <w:rsid w:val="00C91F50"/>
    <w:rsid w:val="00C92F87"/>
    <w:rsid w:val="00C92F89"/>
    <w:rsid w:val="00C93602"/>
    <w:rsid w:val="00C93F71"/>
    <w:rsid w:val="00C94223"/>
    <w:rsid w:val="00C9442E"/>
    <w:rsid w:val="00C94863"/>
    <w:rsid w:val="00C94E80"/>
    <w:rsid w:val="00C95840"/>
    <w:rsid w:val="00C96FDD"/>
    <w:rsid w:val="00CA0014"/>
    <w:rsid w:val="00CA19DF"/>
    <w:rsid w:val="00CA2128"/>
    <w:rsid w:val="00CA298B"/>
    <w:rsid w:val="00CA3D86"/>
    <w:rsid w:val="00CA3F1E"/>
    <w:rsid w:val="00CA413F"/>
    <w:rsid w:val="00CA4E46"/>
    <w:rsid w:val="00CA5596"/>
    <w:rsid w:val="00CA5C16"/>
    <w:rsid w:val="00CA68FD"/>
    <w:rsid w:val="00CA6F6A"/>
    <w:rsid w:val="00CB1674"/>
    <w:rsid w:val="00CB1B7B"/>
    <w:rsid w:val="00CB25F8"/>
    <w:rsid w:val="00CB2A8D"/>
    <w:rsid w:val="00CB3031"/>
    <w:rsid w:val="00CB3186"/>
    <w:rsid w:val="00CB31DF"/>
    <w:rsid w:val="00CB3D16"/>
    <w:rsid w:val="00CB4565"/>
    <w:rsid w:val="00CB54FC"/>
    <w:rsid w:val="00CB5645"/>
    <w:rsid w:val="00CB5E31"/>
    <w:rsid w:val="00CB5F61"/>
    <w:rsid w:val="00CB5F91"/>
    <w:rsid w:val="00CB6454"/>
    <w:rsid w:val="00CB64F8"/>
    <w:rsid w:val="00CB67E0"/>
    <w:rsid w:val="00CB6D0E"/>
    <w:rsid w:val="00CB7130"/>
    <w:rsid w:val="00CB7501"/>
    <w:rsid w:val="00CB7831"/>
    <w:rsid w:val="00CB7C0A"/>
    <w:rsid w:val="00CC0BED"/>
    <w:rsid w:val="00CC0D6F"/>
    <w:rsid w:val="00CC13E3"/>
    <w:rsid w:val="00CC1787"/>
    <w:rsid w:val="00CC1DAB"/>
    <w:rsid w:val="00CC1F65"/>
    <w:rsid w:val="00CC2870"/>
    <w:rsid w:val="00CC33DB"/>
    <w:rsid w:val="00CC346D"/>
    <w:rsid w:val="00CC38C1"/>
    <w:rsid w:val="00CC413C"/>
    <w:rsid w:val="00CC4338"/>
    <w:rsid w:val="00CC471A"/>
    <w:rsid w:val="00CC4E55"/>
    <w:rsid w:val="00CC5083"/>
    <w:rsid w:val="00CC55F5"/>
    <w:rsid w:val="00CC5B04"/>
    <w:rsid w:val="00CC5E7C"/>
    <w:rsid w:val="00CC5ED5"/>
    <w:rsid w:val="00CC6323"/>
    <w:rsid w:val="00CC6CDF"/>
    <w:rsid w:val="00CC6F9A"/>
    <w:rsid w:val="00CD0233"/>
    <w:rsid w:val="00CD075D"/>
    <w:rsid w:val="00CD07EF"/>
    <w:rsid w:val="00CD0987"/>
    <w:rsid w:val="00CD0EEB"/>
    <w:rsid w:val="00CD167F"/>
    <w:rsid w:val="00CD18E3"/>
    <w:rsid w:val="00CD1F77"/>
    <w:rsid w:val="00CD3285"/>
    <w:rsid w:val="00CD49F0"/>
    <w:rsid w:val="00CD5F13"/>
    <w:rsid w:val="00CD64B5"/>
    <w:rsid w:val="00CD6848"/>
    <w:rsid w:val="00CD7C62"/>
    <w:rsid w:val="00CE098B"/>
    <w:rsid w:val="00CE1F42"/>
    <w:rsid w:val="00CE24B9"/>
    <w:rsid w:val="00CE2EA5"/>
    <w:rsid w:val="00CE34EB"/>
    <w:rsid w:val="00CE3996"/>
    <w:rsid w:val="00CE3CB0"/>
    <w:rsid w:val="00CE3D11"/>
    <w:rsid w:val="00CE5634"/>
    <w:rsid w:val="00CE6931"/>
    <w:rsid w:val="00CE7812"/>
    <w:rsid w:val="00CE7B39"/>
    <w:rsid w:val="00CF3719"/>
    <w:rsid w:val="00CF3D71"/>
    <w:rsid w:val="00CF3E5F"/>
    <w:rsid w:val="00CF59AD"/>
    <w:rsid w:val="00CF5AF5"/>
    <w:rsid w:val="00CF5F35"/>
    <w:rsid w:val="00CF62F9"/>
    <w:rsid w:val="00CF7BFB"/>
    <w:rsid w:val="00CF7E1C"/>
    <w:rsid w:val="00D001CB"/>
    <w:rsid w:val="00D01188"/>
    <w:rsid w:val="00D014E8"/>
    <w:rsid w:val="00D01E9A"/>
    <w:rsid w:val="00D024E4"/>
    <w:rsid w:val="00D02F08"/>
    <w:rsid w:val="00D0304D"/>
    <w:rsid w:val="00D03413"/>
    <w:rsid w:val="00D0360F"/>
    <w:rsid w:val="00D04DD8"/>
    <w:rsid w:val="00D06447"/>
    <w:rsid w:val="00D07EC0"/>
    <w:rsid w:val="00D10DAC"/>
    <w:rsid w:val="00D1149D"/>
    <w:rsid w:val="00D11D8E"/>
    <w:rsid w:val="00D12511"/>
    <w:rsid w:val="00D13F2A"/>
    <w:rsid w:val="00D144E8"/>
    <w:rsid w:val="00D15524"/>
    <w:rsid w:val="00D163EB"/>
    <w:rsid w:val="00D17B83"/>
    <w:rsid w:val="00D17D8D"/>
    <w:rsid w:val="00D2024B"/>
    <w:rsid w:val="00D232D4"/>
    <w:rsid w:val="00D24BF6"/>
    <w:rsid w:val="00D25414"/>
    <w:rsid w:val="00D258EA"/>
    <w:rsid w:val="00D25FE3"/>
    <w:rsid w:val="00D2760D"/>
    <w:rsid w:val="00D27A86"/>
    <w:rsid w:val="00D27CED"/>
    <w:rsid w:val="00D27E6E"/>
    <w:rsid w:val="00D3042E"/>
    <w:rsid w:val="00D31514"/>
    <w:rsid w:val="00D35009"/>
    <w:rsid w:val="00D35427"/>
    <w:rsid w:val="00D35B46"/>
    <w:rsid w:val="00D35CE1"/>
    <w:rsid w:val="00D365F0"/>
    <w:rsid w:val="00D365F8"/>
    <w:rsid w:val="00D369AF"/>
    <w:rsid w:val="00D4017A"/>
    <w:rsid w:val="00D403F3"/>
    <w:rsid w:val="00D406DB"/>
    <w:rsid w:val="00D411BA"/>
    <w:rsid w:val="00D4140F"/>
    <w:rsid w:val="00D415D7"/>
    <w:rsid w:val="00D4295C"/>
    <w:rsid w:val="00D42D18"/>
    <w:rsid w:val="00D435CA"/>
    <w:rsid w:val="00D43CFE"/>
    <w:rsid w:val="00D43DCC"/>
    <w:rsid w:val="00D44011"/>
    <w:rsid w:val="00D45B8A"/>
    <w:rsid w:val="00D45BE3"/>
    <w:rsid w:val="00D462B3"/>
    <w:rsid w:val="00D46454"/>
    <w:rsid w:val="00D464B8"/>
    <w:rsid w:val="00D46720"/>
    <w:rsid w:val="00D469FD"/>
    <w:rsid w:val="00D46D86"/>
    <w:rsid w:val="00D46F07"/>
    <w:rsid w:val="00D47456"/>
    <w:rsid w:val="00D47890"/>
    <w:rsid w:val="00D47BB4"/>
    <w:rsid w:val="00D5051E"/>
    <w:rsid w:val="00D51EA4"/>
    <w:rsid w:val="00D52346"/>
    <w:rsid w:val="00D5286A"/>
    <w:rsid w:val="00D539F6"/>
    <w:rsid w:val="00D53AD9"/>
    <w:rsid w:val="00D53CEB"/>
    <w:rsid w:val="00D54711"/>
    <w:rsid w:val="00D54D57"/>
    <w:rsid w:val="00D54EAC"/>
    <w:rsid w:val="00D55169"/>
    <w:rsid w:val="00D556A3"/>
    <w:rsid w:val="00D56309"/>
    <w:rsid w:val="00D56F7C"/>
    <w:rsid w:val="00D57B87"/>
    <w:rsid w:val="00D6021B"/>
    <w:rsid w:val="00D608E4"/>
    <w:rsid w:val="00D62CFB"/>
    <w:rsid w:val="00D6416B"/>
    <w:rsid w:val="00D643E8"/>
    <w:rsid w:val="00D64629"/>
    <w:rsid w:val="00D65515"/>
    <w:rsid w:val="00D66156"/>
    <w:rsid w:val="00D661B5"/>
    <w:rsid w:val="00D67B66"/>
    <w:rsid w:val="00D7030F"/>
    <w:rsid w:val="00D7240B"/>
    <w:rsid w:val="00D735AF"/>
    <w:rsid w:val="00D73B16"/>
    <w:rsid w:val="00D760DA"/>
    <w:rsid w:val="00D7626E"/>
    <w:rsid w:val="00D76400"/>
    <w:rsid w:val="00D7696C"/>
    <w:rsid w:val="00D76A6B"/>
    <w:rsid w:val="00D76AF3"/>
    <w:rsid w:val="00D76C2E"/>
    <w:rsid w:val="00D77E20"/>
    <w:rsid w:val="00D8040C"/>
    <w:rsid w:val="00D81A58"/>
    <w:rsid w:val="00D82DC7"/>
    <w:rsid w:val="00D83259"/>
    <w:rsid w:val="00D839AF"/>
    <w:rsid w:val="00D83A1E"/>
    <w:rsid w:val="00D840C3"/>
    <w:rsid w:val="00D843C9"/>
    <w:rsid w:val="00D859A8"/>
    <w:rsid w:val="00D85D46"/>
    <w:rsid w:val="00D864DA"/>
    <w:rsid w:val="00D86AFF"/>
    <w:rsid w:val="00D86B32"/>
    <w:rsid w:val="00D90735"/>
    <w:rsid w:val="00D90A07"/>
    <w:rsid w:val="00D90EB3"/>
    <w:rsid w:val="00D91CEE"/>
    <w:rsid w:val="00D947AD"/>
    <w:rsid w:val="00D9490A"/>
    <w:rsid w:val="00D94D30"/>
    <w:rsid w:val="00D95291"/>
    <w:rsid w:val="00D95EF9"/>
    <w:rsid w:val="00D9746E"/>
    <w:rsid w:val="00D97FD3"/>
    <w:rsid w:val="00DA021B"/>
    <w:rsid w:val="00DA102C"/>
    <w:rsid w:val="00DA1591"/>
    <w:rsid w:val="00DA189D"/>
    <w:rsid w:val="00DA33B1"/>
    <w:rsid w:val="00DA361E"/>
    <w:rsid w:val="00DA367D"/>
    <w:rsid w:val="00DA389F"/>
    <w:rsid w:val="00DA5D98"/>
    <w:rsid w:val="00DA5E1B"/>
    <w:rsid w:val="00DA6F33"/>
    <w:rsid w:val="00DA779E"/>
    <w:rsid w:val="00DB03D9"/>
    <w:rsid w:val="00DB0584"/>
    <w:rsid w:val="00DB0C95"/>
    <w:rsid w:val="00DB0EF1"/>
    <w:rsid w:val="00DB2826"/>
    <w:rsid w:val="00DB283C"/>
    <w:rsid w:val="00DB2A02"/>
    <w:rsid w:val="00DB38A0"/>
    <w:rsid w:val="00DB3C55"/>
    <w:rsid w:val="00DB410A"/>
    <w:rsid w:val="00DB5358"/>
    <w:rsid w:val="00DB5384"/>
    <w:rsid w:val="00DB553B"/>
    <w:rsid w:val="00DB6207"/>
    <w:rsid w:val="00DB6292"/>
    <w:rsid w:val="00DB62FB"/>
    <w:rsid w:val="00DB791F"/>
    <w:rsid w:val="00DB7D76"/>
    <w:rsid w:val="00DB7F2F"/>
    <w:rsid w:val="00DC012F"/>
    <w:rsid w:val="00DC077F"/>
    <w:rsid w:val="00DC17B9"/>
    <w:rsid w:val="00DC1A1A"/>
    <w:rsid w:val="00DC2218"/>
    <w:rsid w:val="00DC229B"/>
    <w:rsid w:val="00DC2B43"/>
    <w:rsid w:val="00DC377C"/>
    <w:rsid w:val="00DC4062"/>
    <w:rsid w:val="00DC440C"/>
    <w:rsid w:val="00DC4EBD"/>
    <w:rsid w:val="00DC5D9F"/>
    <w:rsid w:val="00DC6BE0"/>
    <w:rsid w:val="00DC745E"/>
    <w:rsid w:val="00DC769C"/>
    <w:rsid w:val="00DC784B"/>
    <w:rsid w:val="00DD0072"/>
    <w:rsid w:val="00DD038E"/>
    <w:rsid w:val="00DD0796"/>
    <w:rsid w:val="00DD0898"/>
    <w:rsid w:val="00DD091D"/>
    <w:rsid w:val="00DD0D11"/>
    <w:rsid w:val="00DD0E6E"/>
    <w:rsid w:val="00DD13B0"/>
    <w:rsid w:val="00DD26F1"/>
    <w:rsid w:val="00DD2E0E"/>
    <w:rsid w:val="00DD2EB5"/>
    <w:rsid w:val="00DD353C"/>
    <w:rsid w:val="00DD3754"/>
    <w:rsid w:val="00DD3B82"/>
    <w:rsid w:val="00DD3F6E"/>
    <w:rsid w:val="00DD4A75"/>
    <w:rsid w:val="00DD4DB2"/>
    <w:rsid w:val="00DD6167"/>
    <w:rsid w:val="00DD63D3"/>
    <w:rsid w:val="00DD6925"/>
    <w:rsid w:val="00DD6ACF"/>
    <w:rsid w:val="00DE0778"/>
    <w:rsid w:val="00DE0B8F"/>
    <w:rsid w:val="00DE1975"/>
    <w:rsid w:val="00DE1A05"/>
    <w:rsid w:val="00DE1C43"/>
    <w:rsid w:val="00DE212C"/>
    <w:rsid w:val="00DE278C"/>
    <w:rsid w:val="00DE2F85"/>
    <w:rsid w:val="00DE3FB6"/>
    <w:rsid w:val="00DE4274"/>
    <w:rsid w:val="00DE4E5A"/>
    <w:rsid w:val="00DE5898"/>
    <w:rsid w:val="00DE59B8"/>
    <w:rsid w:val="00DE641A"/>
    <w:rsid w:val="00DE65A8"/>
    <w:rsid w:val="00DE692B"/>
    <w:rsid w:val="00DF0AA8"/>
    <w:rsid w:val="00DF1128"/>
    <w:rsid w:val="00DF1554"/>
    <w:rsid w:val="00DF18CB"/>
    <w:rsid w:val="00DF1972"/>
    <w:rsid w:val="00DF1B96"/>
    <w:rsid w:val="00DF33B6"/>
    <w:rsid w:val="00DF372D"/>
    <w:rsid w:val="00DF3DE4"/>
    <w:rsid w:val="00DF3EC0"/>
    <w:rsid w:val="00DF42DE"/>
    <w:rsid w:val="00DF49E5"/>
    <w:rsid w:val="00DF5949"/>
    <w:rsid w:val="00DF6112"/>
    <w:rsid w:val="00DF6588"/>
    <w:rsid w:val="00DF6840"/>
    <w:rsid w:val="00DF69DC"/>
    <w:rsid w:val="00DF6B5C"/>
    <w:rsid w:val="00DF6D9F"/>
    <w:rsid w:val="00DF717C"/>
    <w:rsid w:val="00DF75CC"/>
    <w:rsid w:val="00DF78DB"/>
    <w:rsid w:val="00E019B0"/>
    <w:rsid w:val="00E02925"/>
    <w:rsid w:val="00E029BC"/>
    <w:rsid w:val="00E03451"/>
    <w:rsid w:val="00E03F01"/>
    <w:rsid w:val="00E04246"/>
    <w:rsid w:val="00E0451F"/>
    <w:rsid w:val="00E04643"/>
    <w:rsid w:val="00E04A15"/>
    <w:rsid w:val="00E04DE6"/>
    <w:rsid w:val="00E04F67"/>
    <w:rsid w:val="00E05018"/>
    <w:rsid w:val="00E053EE"/>
    <w:rsid w:val="00E060ED"/>
    <w:rsid w:val="00E07ED1"/>
    <w:rsid w:val="00E107F3"/>
    <w:rsid w:val="00E10F11"/>
    <w:rsid w:val="00E11979"/>
    <w:rsid w:val="00E124FB"/>
    <w:rsid w:val="00E12689"/>
    <w:rsid w:val="00E128E4"/>
    <w:rsid w:val="00E136E5"/>
    <w:rsid w:val="00E13C47"/>
    <w:rsid w:val="00E142FF"/>
    <w:rsid w:val="00E143F8"/>
    <w:rsid w:val="00E148E4"/>
    <w:rsid w:val="00E1526F"/>
    <w:rsid w:val="00E160FF"/>
    <w:rsid w:val="00E168E8"/>
    <w:rsid w:val="00E17AF7"/>
    <w:rsid w:val="00E202DE"/>
    <w:rsid w:val="00E21330"/>
    <w:rsid w:val="00E21ACB"/>
    <w:rsid w:val="00E21BD0"/>
    <w:rsid w:val="00E21DFF"/>
    <w:rsid w:val="00E21EDB"/>
    <w:rsid w:val="00E23F8B"/>
    <w:rsid w:val="00E24A96"/>
    <w:rsid w:val="00E24C63"/>
    <w:rsid w:val="00E2566C"/>
    <w:rsid w:val="00E2591E"/>
    <w:rsid w:val="00E25AEE"/>
    <w:rsid w:val="00E263A3"/>
    <w:rsid w:val="00E268A4"/>
    <w:rsid w:val="00E26EFF"/>
    <w:rsid w:val="00E27030"/>
    <w:rsid w:val="00E27A2A"/>
    <w:rsid w:val="00E3068A"/>
    <w:rsid w:val="00E30B7C"/>
    <w:rsid w:val="00E32349"/>
    <w:rsid w:val="00E328B2"/>
    <w:rsid w:val="00E3338B"/>
    <w:rsid w:val="00E3376D"/>
    <w:rsid w:val="00E33856"/>
    <w:rsid w:val="00E33B73"/>
    <w:rsid w:val="00E33DB3"/>
    <w:rsid w:val="00E34283"/>
    <w:rsid w:val="00E34AC3"/>
    <w:rsid w:val="00E34C64"/>
    <w:rsid w:val="00E36180"/>
    <w:rsid w:val="00E362C4"/>
    <w:rsid w:val="00E3691E"/>
    <w:rsid w:val="00E4070B"/>
    <w:rsid w:val="00E40ED1"/>
    <w:rsid w:val="00E41A2F"/>
    <w:rsid w:val="00E42765"/>
    <w:rsid w:val="00E434E3"/>
    <w:rsid w:val="00E43B18"/>
    <w:rsid w:val="00E44E00"/>
    <w:rsid w:val="00E451F4"/>
    <w:rsid w:val="00E46114"/>
    <w:rsid w:val="00E46E26"/>
    <w:rsid w:val="00E4735F"/>
    <w:rsid w:val="00E47669"/>
    <w:rsid w:val="00E47BAB"/>
    <w:rsid w:val="00E508B8"/>
    <w:rsid w:val="00E50A24"/>
    <w:rsid w:val="00E5118B"/>
    <w:rsid w:val="00E51F95"/>
    <w:rsid w:val="00E52423"/>
    <w:rsid w:val="00E52605"/>
    <w:rsid w:val="00E5275A"/>
    <w:rsid w:val="00E527CA"/>
    <w:rsid w:val="00E53AB7"/>
    <w:rsid w:val="00E53E38"/>
    <w:rsid w:val="00E544D2"/>
    <w:rsid w:val="00E54AC5"/>
    <w:rsid w:val="00E54BA6"/>
    <w:rsid w:val="00E54DE6"/>
    <w:rsid w:val="00E55237"/>
    <w:rsid w:val="00E55E06"/>
    <w:rsid w:val="00E5610B"/>
    <w:rsid w:val="00E563ED"/>
    <w:rsid w:val="00E56516"/>
    <w:rsid w:val="00E56A85"/>
    <w:rsid w:val="00E57B2A"/>
    <w:rsid w:val="00E60036"/>
    <w:rsid w:val="00E61275"/>
    <w:rsid w:val="00E6189E"/>
    <w:rsid w:val="00E619DC"/>
    <w:rsid w:val="00E6372D"/>
    <w:rsid w:val="00E637D0"/>
    <w:rsid w:val="00E64074"/>
    <w:rsid w:val="00E640AA"/>
    <w:rsid w:val="00E64C4E"/>
    <w:rsid w:val="00E65B81"/>
    <w:rsid w:val="00E66764"/>
    <w:rsid w:val="00E67132"/>
    <w:rsid w:val="00E709FE"/>
    <w:rsid w:val="00E71E8E"/>
    <w:rsid w:val="00E73446"/>
    <w:rsid w:val="00E73D71"/>
    <w:rsid w:val="00E73E51"/>
    <w:rsid w:val="00E74745"/>
    <w:rsid w:val="00E74AC4"/>
    <w:rsid w:val="00E754F1"/>
    <w:rsid w:val="00E757EA"/>
    <w:rsid w:val="00E75A9A"/>
    <w:rsid w:val="00E776C9"/>
    <w:rsid w:val="00E804F2"/>
    <w:rsid w:val="00E814F3"/>
    <w:rsid w:val="00E81A8E"/>
    <w:rsid w:val="00E82D94"/>
    <w:rsid w:val="00E83168"/>
    <w:rsid w:val="00E83169"/>
    <w:rsid w:val="00E83207"/>
    <w:rsid w:val="00E83E05"/>
    <w:rsid w:val="00E84D12"/>
    <w:rsid w:val="00E84EA9"/>
    <w:rsid w:val="00E857CA"/>
    <w:rsid w:val="00E859BC"/>
    <w:rsid w:val="00E86607"/>
    <w:rsid w:val="00E86806"/>
    <w:rsid w:val="00E877C4"/>
    <w:rsid w:val="00E87AB0"/>
    <w:rsid w:val="00E92D41"/>
    <w:rsid w:val="00E93825"/>
    <w:rsid w:val="00E93B75"/>
    <w:rsid w:val="00E94440"/>
    <w:rsid w:val="00E954AC"/>
    <w:rsid w:val="00E95EDA"/>
    <w:rsid w:val="00E96256"/>
    <w:rsid w:val="00E96695"/>
    <w:rsid w:val="00E96BBF"/>
    <w:rsid w:val="00E972A6"/>
    <w:rsid w:val="00E9742F"/>
    <w:rsid w:val="00E97B74"/>
    <w:rsid w:val="00EA046D"/>
    <w:rsid w:val="00EA063C"/>
    <w:rsid w:val="00EA0E15"/>
    <w:rsid w:val="00EA0ECB"/>
    <w:rsid w:val="00EA23B0"/>
    <w:rsid w:val="00EA274D"/>
    <w:rsid w:val="00EA297C"/>
    <w:rsid w:val="00EA2ED7"/>
    <w:rsid w:val="00EA3391"/>
    <w:rsid w:val="00EA3ED5"/>
    <w:rsid w:val="00EA4F8C"/>
    <w:rsid w:val="00EA55C7"/>
    <w:rsid w:val="00EA5E9A"/>
    <w:rsid w:val="00EA6213"/>
    <w:rsid w:val="00EA69E6"/>
    <w:rsid w:val="00EA6BEA"/>
    <w:rsid w:val="00EA76A4"/>
    <w:rsid w:val="00EA7E73"/>
    <w:rsid w:val="00EB0FEE"/>
    <w:rsid w:val="00EB1D08"/>
    <w:rsid w:val="00EB252C"/>
    <w:rsid w:val="00EB332D"/>
    <w:rsid w:val="00EB35F2"/>
    <w:rsid w:val="00EB3748"/>
    <w:rsid w:val="00EB3FAE"/>
    <w:rsid w:val="00EB60DA"/>
    <w:rsid w:val="00EB6204"/>
    <w:rsid w:val="00EC0291"/>
    <w:rsid w:val="00EC0C41"/>
    <w:rsid w:val="00EC0DC3"/>
    <w:rsid w:val="00EC1C0F"/>
    <w:rsid w:val="00EC2A1D"/>
    <w:rsid w:val="00EC2B62"/>
    <w:rsid w:val="00EC3DA0"/>
    <w:rsid w:val="00EC3DC9"/>
    <w:rsid w:val="00EC47AA"/>
    <w:rsid w:val="00EC61E7"/>
    <w:rsid w:val="00EC723A"/>
    <w:rsid w:val="00ED00A8"/>
    <w:rsid w:val="00ED04E5"/>
    <w:rsid w:val="00ED12FD"/>
    <w:rsid w:val="00ED1EED"/>
    <w:rsid w:val="00ED1FDB"/>
    <w:rsid w:val="00ED2879"/>
    <w:rsid w:val="00ED2DF0"/>
    <w:rsid w:val="00ED4283"/>
    <w:rsid w:val="00ED5128"/>
    <w:rsid w:val="00ED5A71"/>
    <w:rsid w:val="00ED5D27"/>
    <w:rsid w:val="00ED67B4"/>
    <w:rsid w:val="00ED6D84"/>
    <w:rsid w:val="00ED7523"/>
    <w:rsid w:val="00ED7B09"/>
    <w:rsid w:val="00EE0F46"/>
    <w:rsid w:val="00EE13D0"/>
    <w:rsid w:val="00EE26D5"/>
    <w:rsid w:val="00EE31A9"/>
    <w:rsid w:val="00EE3467"/>
    <w:rsid w:val="00EE3714"/>
    <w:rsid w:val="00EE4CC0"/>
    <w:rsid w:val="00EE4F80"/>
    <w:rsid w:val="00EE543D"/>
    <w:rsid w:val="00EE59B4"/>
    <w:rsid w:val="00EE5DE5"/>
    <w:rsid w:val="00EE6576"/>
    <w:rsid w:val="00EE66D2"/>
    <w:rsid w:val="00EE6A91"/>
    <w:rsid w:val="00EE6CFA"/>
    <w:rsid w:val="00EE7E3D"/>
    <w:rsid w:val="00EF0EB2"/>
    <w:rsid w:val="00EF2272"/>
    <w:rsid w:val="00EF24CD"/>
    <w:rsid w:val="00EF3316"/>
    <w:rsid w:val="00EF3912"/>
    <w:rsid w:val="00EF39AD"/>
    <w:rsid w:val="00EF59AC"/>
    <w:rsid w:val="00EF61E1"/>
    <w:rsid w:val="00EF6D6E"/>
    <w:rsid w:val="00F013B5"/>
    <w:rsid w:val="00F01B3F"/>
    <w:rsid w:val="00F01CD3"/>
    <w:rsid w:val="00F01DF0"/>
    <w:rsid w:val="00F022F2"/>
    <w:rsid w:val="00F02E0C"/>
    <w:rsid w:val="00F038FC"/>
    <w:rsid w:val="00F0666B"/>
    <w:rsid w:val="00F06B83"/>
    <w:rsid w:val="00F06E2C"/>
    <w:rsid w:val="00F07EAA"/>
    <w:rsid w:val="00F102C2"/>
    <w:rsid w:val="00F10651"/>
    <w:rsid w:val="00F106D5"/>
    <w:rsid w:val="00F1099A"/>
    <w:rsid w:val="00F11376"/>
    <w:rsid w:val="00F114B6"/>
    <w:rsid w:val="00F11CDE"/>
    <w:rsid w:val="00F12157"/>
    <w:rsid w:val="00F121C9"/>
    <w:rsid w:val="00F135EF"/>
    <w:rsid w:val="00F138D2"/>
    <w:rsid w:val="00F1399D"/>
    <w:rsid w:val="00F13F54"/>
    <w:rsid w:val="00F147C7"/>
    <w:rsid w:val="00F149C5"/>
    <w:rsid w:val="00F14F12"/>
    <w:rsid w:val="00F15DFF"/>
    <w:rsid w:val="00F16157"/>
    <w:rsid w:val="00F169CB"/>
    <w:rsid w:val="00F16BED"/>
    <w:rsid w:val="00F17579"/>
    <w:rsid w:val="00F17AE0"/>
    <w:rsid w:val="00F17B2F"/>
    <w:rsid w:val="00F17DCA"/>
    <w:rsid w:val="00F203AC"/>
    <w:rsid w:val="00F210CF"/>
    <w:rsid w:val="00F21396"/>
    <w:rsid w:val="00F21949"/>
    <w:rsid w:val="00F21B0D"/>
    <w:rsid w:val="00F21EF2"/>
    <w:rsid w:val="00F221B6"/>
    <w:rsid w:val="00F22728"/>
    <w:rsid w:val="00F25609"/>
    <w:rsid w:val="00F26562"/>
    <w:rsid w:val="00F267EC"/>
    <w:rsid w:val="00F26CD6"/>
    <w:rsid w:val="00F274E0"/>
    <w:rsid w:val="00F27BD4"/>
    <w:rsid w:val="00F30959"/>
    <w:rsid w:val="00F31360"/>
    <w:rsid w:val="00F31988"/>
    <w:rsid w:val="00F31C9B"/>
    <w:rsid w:val="00F33550"/>
    <w:rsid w:val="00F34443"/>
    <w:rsid w:val="00F36728"/>
    <w:rsid w:val="00F4057A"/>
    <w:rsid w:val="00F4150F"/>
    <w:rsid w:val="00F43797"/>
    <w:rsid w:val="00F43932"/>
    <w:rsid w:val="00F43A83"/>
    <w:rsid w:val="00F43B09"/>
    <w:rsid w:val="00F44195"/>
    <w:rsid w:val="00F4464B"/>
    <w:rsid w:val="00F45287"/>
    <w:rsid w:val="00F45910"/>
    <w:rsid w:val="00F45F7F"/>
    <w:rsid w:val="00F47142"/>
    <w:rsid w:val="00F50B4D"/>
    <w:rsid w:val="00F512CB"/>
    <w:rsid w:val="00F518A4"/>
    <w:rsid w:val="00F51CCF"/>
    <w:rsid w:val="00F51D70"/>
    <w:rsid w:val="00F52638"/>
    <w:rsid w:val="00F526EE"/>
    <w:rsid w:val="00F52B91"/>
    <w:rsid w:val="00F532D7"/>
    <w:rsid w:val="00F532D9"/>
    <w:rsid w:val="00F53460"/>
    <w:rsid w:val="00F534CF"/>
    <w:rsid w:val="00F53A46"/>
    <w:rsid w:val="00F53A8E"/>
    <w:rsid w:val="00F54BE9"/>
    <w:rsid w:val="00F559CA"/>
    <w:rsid w:val="00F55C26"/>
    <w:rsid w:val="00F5691E"/>
    <w:rsid w:val="00F6132E"/>
    <w:rsid w:val="00F624DC"/>
    <w:rsid w:val="00F62F20"/>
    <w:rsid w:val="00F638B0"/>
    <w:rsid w:val="00F64E0D"/>
    <w:rsid w:val="00F65158"/>
    <w:rsid w:val="00F6561D"/>
    <w:rsid w:val="00F6607D"/>
    <w:rsid w:val="00F665F0"/>
    <w:rsid w:val="00F67769"/>
    <w:rsid w:val="00F67887"/>
    <w:rsid w:val="00F709CF"/>
    <w:rsid w:val="00F71493"/>
    <w:rsid w:val="00F71DB9"/>
    <w:rsid w:val="00F72353"/>
    <w:rsid w:val="00F72446"/>
    <w:rsid w:val="00F72AFF"/>
    <w:rsid w:val="00F7350E"/>
    <w:rsid w:val="00F737ED"/>
    <w:rsid w:val="00F73DB9"/>
    <w:rsid w:val="00F73F08"/>
    <w:rsid w:val="00F744A0"/>
    <w:rsid w:val="00F76028"/>
    <w:rsid w:val="00F76E2C"/>
    <w:rsid w:val="00F77188"/>
    <w:rsid w:val="00F774D5"/>
    <w:rsid w:val="00F8116A"/>
    <w:rsid w:val="00F8178E"/>
    <w:rsid w:val="00F82B83"/>
    <w:rsid w:val="00F82F20"/>
    <w:rsid w:val="00F8323E"/>
    <w:rsid w:val="00F83BFF"/>
    <w:rsid w:val="00F83E3C"/>
    <w:rsid w:val="00F84372"/>
    <w:rsid w:val="00F85296"/>
    <w:rsid w:val="00F85426"/>
    <w:rsid w:val="00F8542F"/>
    <w:rsid w:val="00F85D00"/>
    <w:rsid w:val="00F86040"/>
    <w:rsid w:val="00F860CC"/>
    <w:rsid w:val="00F86D2F"/>
    <w:rsid w:val="00F87197"/>
    <w:rsid w:val="00F87888"/>
    <w:rsid w:val="00F90BB2"/>
    <w:rsid w:val="00F91069"/>
    <w:rsid w:val="00F916DA"/>
    <w:rsid w:val="00F920D3"/>
    <w:rsid w:val="00F94A18"/>
    <w:rsid w:val="00F94CEE"/>
    <w:rsid w:val="00F94FB6"/>
    <w:rsid w:val="00F955CB"/>
    <w:rsid w:val="00F966A7"/>
    <w:rsid w:val="00F96F44"/>
    <w:rsid w:val="00F974FC"/>
    <w:rsid w:val="00F97647"/>
    <w:rsid w:val="00F97A2A"/>
    <w:rsid w:val="00FA1A15"/>
    <w:rsid w:val="00FA3C99"/>
    <w:rsid w:val="00FA48AF"/>
    <w:rsid w:val="00FA4BC2"/>
    <w:rsid w:val="00FA512F"/>
    <w:rsid w:val="00FA560B"/>
    <w:rsid w:val="00FA5904"/>
    <w:rsid w:val="00FA5C5E"/>
    <w:rsid w:val="00FA61B4"/>
    <w:rsid w:val="00FA691E"/>
    <w:rsid w:val="00FA69CE"/>
    <w:rsid w:val="00FA6C00"/>
    <w:rsid w:val="00FA7323"/>
    <w:rsid w:val="00FA75CD"/>
    <w:rsid w:val="00FA7C5C"/>
    <w:rsid w:val="00FA7DE3"/>
    <w:rsid w:val="00FA7F25"/>
    <w:rsid w:val="00FB0490"/>
    <w:rsid w:val="00FB0648"/>
    <w:rsid w:val="00FB23E9"/>
    <w:rsid w:val="00FB26C7"/>
    <w:rsid w:val="00FB296F"/>
    <w:rsid w:val="00FB2C42"/>
    <w:rsid w:val="00FB506A"/>
    <w:rsid w:val="00FB7784"/>
    <w:rsid w:val="00FC1075"/>
    <w:rsid w:val="00FC127C"/>
    <w:rsid w:val="00FC24E4"/>
    <w:rsid w:val="00FC2D6E"/>
    <w:rsid w:val="00FC3391"/>
    <w:rsid w:val="00FC35E7"/>
    <w:rsid w:val="00FC43A9"/>
    <w:rsid w:val="00FC468E"/>
    <w:rsid w:val="00FC7B44"/>
    <w:rsid w:val="00FD02DC"/>
    <w:rsid w:val="00FD0F59"/>
    <w:rsid w:val="00FD235D"/>
    <w:rsid w:val="00FD3420"/>
    <w:rsid w:val="00FD462F"/>
    <w:rsid w:val="00FD4D91"/>
    <w:rsid w:val="00FD6063"/>
    <w:rsid w:val="00FD6C0A"/>
    <w:rsid w:val="00FD6C60"/>
    <w:rsid w:val="00FD6EF0"/>
    <w:rsid w:val="00FE14C7"/>
    <w:rsid w:val="00FE18B3"/>
    <w:rsid w:val="00FE1A2B"/>
    <w:rsid w:val="00FE206B"/>
    <w:rsid w:val="00FE28A6"/>
    <w:rsid w:val="00FE5DFA"/>
    <w:rsid w:val="00FE62A0"/>
    <w:rsid w:val="00FE6B88"/>
    <w:rsid w:val="00FE74F6"/>
    <w:rsid w:val="00FF024C"/>
    <w:rsid w:val="00FF053B"/>
    <w:rsid w:val="00FF092A"/>
    <w:rsid w:val="00FF46DF"/>
    <w:rsid w:val="00FF4EE2"/>
    <w:rsid w:val="00FF64AD"/>
    <w:rsid w:val="00FF6A09"/>
    <w:rsid w:val="00FF6A80"/>
    <w:rsid w:val="00FF75C0"/>
    <w:rsid w:val="02DF0A2F"/>
    <w:rsid w:val="0D925BF8"/>
    <w:rsid w:val="12210253"/>
    <w:rsid w:val="14907597"/>
    <w:rsid w:val="1A4329F6"/>
    <w:rsid w:val="1ADAB0D6"/>
    <w:rsid w:val="240E20B8"/>
    <w:rsid w:val="27B3A575"/>
    <w:rsid w:val="2EA9B724"/>
    <w:rsid w:val="3001547B"/>
    <w:rsid w:val="3265CF7C"/>
    <w:rsid w:val="335B1170"/>
    <w:rsid w:val="47E8C76E"/>
    <w:rsid w:val="50D5A179"/>
    <w:rsid w:val="520C47C8"/>
    <w:rsid w:val="5C78A862"/>
    <w:rsid w:val="65706300"/>
    <w:rsid w:val="67F0656C"/>
    <w:rsid w:val="73B131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4D144CC"/>
  <w15:docId w15:val="{F63A4135-849A-48DD-BE80-6CB6BE48E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3CBD"/>
    <w:pPr>
      <w:spacing w:before="60" w:after="60" w:line="240" w:lineRule="auto"/>
      <w:jc w:val="both"/>
    </w:pPr>
    <w:rPr>
      <w:rFonts w:ascii="Arial" w:hAnsi="Arial"/>
    </w:rPr>
  </w:style>
  <w:style w:type="paragraph" w:styleId="Heading1">
    <w:name w:val="heading 1"/>
    <w:basedOn w:val="Normal"/>
    <w:next w:val="Normal"/>
    <w:link w:val="Heading1Char"/>
    <w:uiPriority w:val="9"/>
    <w:qFormat/>
    <w:rsid w:val="00F06B83"/>
    <w:pPr>
      <w:keepNext/>
      <w:keepLines/>
      <w:numPr>
        <w:numId w:val="1"/>
      </w:numPr>
      <w:spacing w:before="120" w:after="12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1A1800"/>
    <w:pPr>
      <w:keepNext/>
      <w:keepLines/>
      <w:numPr>
        <w:ilvl w:val="1"/>
        <w:numId w:val="1"/>
      </w:numPr>
      <w:spacing w:before="120" w:after="12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F06B83"/>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06B83"/>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06B83"/>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F06B8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F06B8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F06B8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F06B8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n">
    <w:name w:val="fn"/>
    <w:rsid w:val="00F06B83"/>
  </w:style>
  <w:style w:type="character" w:customStyle="1" w:styleId="Heading1Char">
    <w:name w:val="Heading 1 Char"/>
    <w:basedOn w:val="DefaultParagraphFont"/>
    <w:link w:val="Heading1"/>
    <w:uiPriority w:val="9"/>
    <w:rsid w:val="00F06B83"/>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1A1800"/>
    <w:rPr>
      <w:rFonts w:ascii="Arial" w:eastAsiaTheme="majorEastAsia" w:hAnsi="Arial" w:cstheme="majorBidi"/>
      <w:b/>
      <w:szCs w:val="26"/>
    </w:rPr>
  </w:style>
  <w:style w:type="table" w:styleId="TableGrid">
    <w:name w:val="Table Grid"/>
    <w:basedOn w:val="TableNormal"/>
    <w:uiPriority w:val="39"/>
    <w:rsid w:val="00F06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06B8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F06B83"/>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06B83"/>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F06B83"/>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F06B8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F06B8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06B83"/>
    <w:rPr>
      <w:rFonts w:asciiTheme="majorHAnsi" w:eastAsiaTheme="majorEastAsia" w:hAnsiTheme="majorHAnsi" w:cstheme="majorBidi"/>
      <w:i/>
      <w:iCs/>
      <w:color w:val="272727" w:themeColor="text1" w:themeTint="D8"/>
      <w:sz w:val="21"/>
      <w:szCs w:val="21"/>
    </w:rPr>
  </w:style>
  <w:style w:type="paragraph" w:styleId="Title">
    <w:name w:val="Title"/>
    <w:aliases w:val="Timing"/>
    <w:basedOn w:val="Normal"/>
    <w:next w:val="Normal"/>
    <w:link w:val="TitleChar"/>
    <w:uiPriority w:val="10"/>
    <w:qFormat/>
    <w:rsid w:val="00F06B83"/>
    <w:pPr>
      <w:contextualSpacing/>
    </w:pPr>
    <w:rPr>
      <w:rFonts w:eastAsiaTheme="majorEastAsia" w:cstheme="majorBidi"/>
      <w:b/>
      <w:color w:val="68193F"/>
      <w:spacing w:val="-10"/>
      <w:kern w:val="28"/>
      <w:sz w:val="24"/>
      <w:szCs w:val="56"/>
    </w:rPr>
  </w:style>
  <w:style w:type="character" w:customStyle="1" w:styleId="TitleChar">
    <w:name w:val="Title Char"/>
    <w:aliases w:val="Timing Char"/>
    <w:basedOn w:val="DefaultParagraphFont"/>
    <w:link w:val="Title"/>
    <w:uiPriority w:val="10"/>
    <w:rsid w:val="00F06B83"/>
    <w:rPr>
      <w:rFonts w:ascii="Arial" w:eastAsiaTheme="majorEastAsia" w:hAnsi="Arial" w:cstheme="majorBidi"/>
      <w:b/>
      <w:color w:val="68193F"/>
      <w:spacing w:val="-10"/>
      <w:kern w:val="28"/>
      <w:sz w:val="24"/>
      <w:szCs w:val="56"/>
    </w:rPr>
  </w:style>
  <w:style w:type="paragraph" w:styleId="Header">
    <w:name w:val="header"/>
    <w:basedOn w:val="Normal"/>
    <w:link w:val="HeaderChar"/>
    <w:uiPriority w:val="99"/>
    <w:unhideWhenUsed/>
    <w:rsid w:val="00780EC1"/>
    <w:pPr>
      <w:tabs>
        <w:tab w:val="center" w:pos="4513"/>
        <w:tab w:val="right" w:pos="9026"/>
      </w:tabs>
      <w:spacing w:before="0" w:after="0"/>
    </w:pPr>
  </w:style>
  <w:style w:type="character" w:customStyle="1" w:styleId="HeaderChar">
    <w:name w:val="Header Char"/>
    <w:basedOn w:val="DefaultParagraphFont"/>
    <w:link w:val="Header"/>
    <w:uiPriority w:val="99"/>
    <w:rsid w:val="00780EC1"/>
    <w:rPr>
      <w:rFonts w:ascii="Arial" w:hAnsi="Arial"/>
    </w:rPr>
  </w:style>
  <w:style w:type="paragraph" w:styleId="Footer">
    <w:name w:val="footer"/>
    <w:basedOn w:val="Normal"/>
    <w:link w:val="FooterChar"/>
    <w:uiPriority w:val="99"/>
    <w:unhideWhenUsed/>
    <w:rsid w:val="00780EC1"/>
    <w:pPr>
      <w:tabs>
        <w:tab w:val="center" w:pos="4513"/>
        <w:tab w:val="right" w:pos="9026"/>
      </w:tabs>
      <w:spacing w:before="0" w:after="0"/>
    </w:pPr>
  </w:style>
  <w:style w:type="character" w:customStyle="1" w:styleId="FooterChar">
    <w:name w:val="Footer Char"/>
    <w:basedOn w:val="DefaultParagraphFont"/>
    <w:link w:val="Footer"/>
    <w:uiPriority w:val="99"/>
    <w:rsid w:val="00780EC1"/>
    <w:rPr>
      <w:rFonts w:ascii="Arial" w:hAnsi="Arial"/>
    </w:rPr>
  </w:style>
  <w:style w:type="paragraph" w:styleId="BodyText">
    <w:name w:val="Body Text"/>
    <w:basedOn w:val="Normal"/>
    <w:link w:val="BodyTextChar"/>
    <w:uiPriority w:val="99"/>
    <w:unhideWhenUsed/>
    <w:rsid w:val="005E059F"/>
    <w:pPr>
      <w:spacing w:after="120"/>
    </w:pPr>
    <w:rPr>
      <w:rFonts w:eastAsia="Times New Roman" w:cs="Times New Roman"/>
      <w:szCs w:val="24"/>
      <w:lang w:eastAsia="en-GB"/>
    </w:rPr>
  </w:style>
  <w:style w:type="character" w:customStyle="1" w:styleId="BodyTextChar">
    <w:name w:val="Body Text Char"/>
    <w:basedOn w:val="DefaultParagraphFont"/>
    <w:link w:val="BodyText"/>
    <w:uiPriority w:val="99"/>
    <w:rsid w:val="005E059F"/>
    <w:rPr>
      <w:rFonts w:ascii="Arial" w:eastAsia="Times New Roman" w:hAnsi="Arial" w:cs="Times New Roman"/>
      <w:szCs w:val="24"/>
      <w:lang w:eastAsia="en-GB"/>
    </w:rPr>
  </w:style>
  <w:style w:type="paragraph" w:customStyle="1" w:styleId="Formatvorlage1">
    <w:name w:val="Formatvorlage1"/>
    <w:basedOn w:val="Heading1"/>
    <w:rsid w:val="001C06BA"/>
    <w:pPr>
      <w:keepLines w:val="0"/>
      <w:numPr>
        <w:numId w:val="2"/>
      </w:numPr>
      <w:tabs>
        <w:tab w:val="clear" w:pos="720"/>
      </w:tabs>
      <w:ind w:left="600" w:hanging="600"/>
    </w:pPr>
    <w:rPr>
      <w:rFonts w:eastAsia="Times New Roman" w:cs="Arial"/>
      <w:b w:val="0"/>
      <w:bCs/>
      <w:kern w:val="32"/>
      <w:sz w:val="22"/>
      <w:szCs w:val="22"/>
      <w:lang w:eastAsia="zh-SG"/>
    </w:rPr>
  </w:style>
  <w:style w:type="character" w:styleId="Emphasis">
    <w:name w:val="Emphasis"/>
    <w:qFormat/>
    <w:rsid w:val="00483BAB"/>
    <w:rPr>
      <w:i/>
      <w:iCs/>
    </w:rPr>
  </w:style>
  <w:style w:type="paragraph" w:styleId="BalloonText">
    <w:name w:val="Balloon Text"/>
    <w:basedOn w:val="Normal"/>
    <w:link w:val="BalloonTextChar"/>
    <w:uiPriority w:val="99"/>
    <w:semiHidden/>
    <w:unhideWhenUsed/>
    <w:rsid w:val="00AF7A0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7A08"/>
    <w:rPr>
      <w:rFonts w:ascii="Segoe UI" w:hAnsi="Segoe UI" w:cs="Segoe UI"/>
      <w:sz w:val="18"/>
      <w:szCs w:val="18"/>
    </w:rPr>
  </w:style>
  <w:style w:type="paragraph" w:styleId="ListParagraph">
    <w:name w:val="List Paragraph"/>
    <w:aliases w:val="Bullet 1,Bullet Points,Colorful List - Accent 11,Dot pt,F5 List Paragraph,Fiche List Paragraph,Indicator Text,L,List Paragraph Char Char Char,List Paragraph1,List Paragraph12,MAIN CONTENT,N,No Spacing1,Numbered Para 1,OBC Bullet"/>
    <w:basedOn w:val="Normal"/>
    <w:link w:val="ListParagraphChar"/>
    <w:uiPriority w:val="34"/>
    <w:qFormat/>
    <w:rsid w:val="0032065F"/>
    <w:pPr>
      <w:suppressAutoHyphens/>
      <w:spacing w:before="0" w:after="200" w:line="276" w:lineRule="auto"/>
      <w:ind w:left="720"/>
      <w:jc w:val="left"/>
    </w:pPr>
    <w:rPr>
      <w:rFonts w:ascii="Calibri" w:eastAsia="Times New Roman" w:hAnsi="Calibri" w:cs="Calibri"/>
      <w:lang w:val="it-IT" w:eastAsia="ar-SA"/>
    </w:rPr>
  </w:style>
  <w:style w:type="numbering" w:customStyle="1" w:styleId="Style1">
    <w:name w:val="Style1"/>
    <w:uiPriority w:val="99"/>
    <w:rsid w:val="0032065F"/>
    <w:pPr>
      <w:numPr>
        <w:numId w:val="3"/>
      </w:numPr>
    </w:pPr>
  </w:style>
  <w:style w:type="paragraph" w:styleId="Subtitle">
    <w:name w:val="Subtitle"/>
    <w:basedOn w:val="Normal"/>
    <w:next w:val="Normal"/>
    <w:link w:val="SubtitleChar"/>
    <w:qFormat/>
    <w:rsid w:val="0032065F"/>
    <w:pPr>
      <w:numPr>
        <w:numId w:val="4"/>
      </w:numPr>
      <w:spacing w:before="120" w:after="120" w:line="264" w:lineRule="auto"/>
      <w:ind w:left="1134" w:hanging="567"/>
    </w:pPr>
    <w:rPr>
      <w:rFonts w:eastAsiaTheme="majorEastAsia" w:cstheme="majorBidi"/>
      <w:i/>
      <w:iCs/>
      <w:szCs w:val="24"/>
      <w:lang w:val="nl-NL"/>
    </w:rPr>
  </w:style>
  <w:style w:type="character" w:customStyle="1" w:styleId="SubtitleChar">
    <w:name w:val="Subtitle Char"/>
    <w:basedOn w:val="DefaultParagraphFont"/>
    <w:link w:val="Subtitle"/>
    <w:rsid w:val="0032065F"/>
    <w:rPr>
      <w:rFonts w:ascii="Arial" w:eastAsiaTheme="majorEastAsia" w:hAnsi="Arial" w:cstheme="majorBidi"/>
      <w:i/>
      <w:iCs/>
      <w:szCs w:val="24"/>
      <w:lang w:val="nl-NL"/>
    </w:rPr>
  </w:style>
  <w:style w:type="character" w:customStyle="1" w:styleId="ListParagraphChar">
    <w:name w:val="List Paragraph Char"/>
    <w:aliases w:val="Bullet 1 Char,Bullet Points Char,Colorful List - Accent 11 Char,Dot pt Char,F5 List Paragraph Char,Fiche List Paragraph Char,Indicator Text Char,L Char,List Paragraph Char Char Char Char,List Paragraph1 Char,List Paragraph12 Char"/>
    <w:link w:val="ListParagraph"/>
    <w:uiPriority w:val="34"/>
    <w:qFormat/>
    <w:rsid w:val="00D81A58"/>
    <w:rPr>
      <w:rFonts w:ascii="Calibri" w:eastAsia="Times New Roman" w:hAnsi="Calibri" w:cs="Calibri"/>
      <w:lang w:val="it-IT" w:eastAsia="ar-SA"/>
    </w:rPr>
  </w:style>
  <w:style w:type="character" w:styleId="Strong">
    <w:name w:val="Strong"/>
    <w:basedOn w:val="DefaultParagraphFont"/>
    <w:uiPriority w:val="22"/>
    <w:qFormat/>
    <w:rsid w:val="00D46720"/>
    <w:rPr>
      <w:b/>
      <w:bCs/>
    </w:rPr>
  </w:style>
  <w:style w:type="paragraph" w:styleId="NormalWeb">
    <w:name w:val="Normal (Web)"/>
    <w:basedOn w:val="Normal"/>
    <w:uiPriority w:val="99"/>
    <w:unhideWhenUsed/>
    <w:rsid w:val="00D46720"/>
    <w:pPr>
      <w:spacing w:before="100" w:beforeAutospacing="1" w:after="100" w:afterAutospacing="1"/>
      <w:jc w:val="left"/>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D6925"/>
    <w:rPr>
      <w:color w:val="0000FF"/>
      <w:u w:val="single"/>
    </w:rPr>
  </w:style>
  <w:style w:type="character" w:styleId="CommentReference">
    <w:name w:val="annotation reference"/>
    <w:basedOn w:val="DefaultParagraphFont"/>
    <w:uiPriority w:val="99"/>
    <w:unhideWhenUsed/>
    <w:rsid w:val="007B14EB"/>
    <w:rPr>
      <w:sz w:val="16"/>
      <w:szCs w:val="16"/>
    </w:rPr>
  </w:style>
  <w:style w:type="paragraph" w:styleId="CommentText">
    <w:name w:val="annotation text"/>
    <w:basedOn w:val="Normal"/>
    <w:link w:val="CommentTextChar"/>
    <w:uiPriority w:val="99"/>
    <w:unhideWhenUsed/>
    <w:rsid w:val="007B14EB"/>
    <w:rPr>
      <w:sz w:val="20"/>
      <w:szCs w:val="20"/>
    </w:rPr>
  </w:style>
  <w:style w:type="character" w:customStyle="1" w:styleId="CommentTextChar">
    <w:name w:val="Comment Text Char"/>
    <w:basedOn w:val="DefaultParagraphFont"/>
    <w:link w:val="CommentText"/>
    <w:uiPriority w:val="99"/>
    <w:rsid w:val="007B14E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B14EB"/>
    <w:rPr>
      <w:b/>
      <w:bCs/>
    </w:rPr>
  </w:style>
  <w:style w:type="character" w:customStyle="1" w:styleId="CommentSubjectChar">
    <w:name w:val="Comment Subject Char"/>
    <w:basedOn w:val="CommentTextChar"/>
    <w:link w:val="CommentSubject"/>
    <w:uiPriority w:val="99"/>
    <w:semiHidden/>
    <w:rsid w:val="007B14EB"/>
    <w:rPr>
      <w:rFonts w:ascii="Arial" w:hAnsi="Arial"/>
      <w:b/>
      <w:bCs/>
      <w:sz w:val="20"/>
      <w:szCs w:val="20"/>
    </w:rPr>
  </w:style>
  <w:style w:type="paragraph" w:customStyle="1" w:styleId="Default">
    <w:name w:val="Default"/>
    <w:rsid w:val="000E3BB4"/>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5C4549"/>
    <w:pPr>
      <w:spacing w:after="0" w:line="240" w:lineRule="auto"/>
    </w:pPr>
    <w:rPr>
      <w:rFonts w:ascii="Arial" w:hAnsi="Arial"/>
    </w:rPr>
  </w:style>
  <w:style w:type="character" w:customStyle="1" w:styleId="normaltextrun1">
    <w:name w:val="normaltextrun1"/>
    <w:basedOn w:val="DefaultParagraphFont"/>
    <w:rsid w:val="00A44424"/>
  </w:style>
  <w:style w:type="table" w:customStyle="1" w:styleId="TableGrid1">
    <w:name w:val="Table Grid1"/>
    <w:basedOn w:val="TableNormal"/>
    <w:next w:val="TableGrid"/>
    <w:uiPriority w:val="39"/>
    <w:rsid w:val="00DF7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F53A46"/>
  </w:style>
  <w:style w:type="paragraph" w:customStyle="1" w:styleId="Bearbeitung">
    <w:name w:val="Bearbeitung"/>
    <w:uiPriority w:val="99"/>
    <w:semiHidden/>
    <w:rsid w:val="0091133D"/>
    <w:pPr>
      <w:spacing w:after="0" w:line="240" w:lineRule="auto"/>
    </w:pPr>
    <w:rPr>
      <w:rFonts w:ascii="Arial" w:eastAsia="Calibri" w:hAnsi="Arial" w:cs="Times New Roman"/>
      <w:sz w:val="20"/>
      <w:lang w:val="nl-NL"/>
    </w:rPr>
  </w:style>
  <w:style w:type="character" w:customStyle="1" w:styleId="CommentTextChar1">
    <w:name w:val="Comment Text Char1"/>
    <w:uiPriority w:val="99"/>
    <w:locked/>
    <w:rsid w:val="00644DDF"/>
    <w:rPr>
      <w:sz w:val="20"/>
      <w:lang w:val="nl-NL" w:eastAsia="en-US"/>
    </w:rPr>
  </w:style>
  <w:style w:type="paragraph" w:styleId="PlainText">
    <w:name w:val="Plain Text"/>
    <w:basedOn w:val="Normal"/>
    <w:link w:val="PlainTextChar"/>
    <w:uiPriority w:val="99"/>
    <w:semiHidden/>
    <w:unhideWhenUsed/>
    <w:rsid w:val="007A5686"/>
    <w:pPr>
      <w:spacing w:before="0" w:after="0"/>
      <w:jc w:val="left"/>
    </w:pPr>
    <w:rPr>
      <w:rFonts w:ascii="Calibri" w:hAnsi="Calibri" w:cs="Calibri"/>
    </w:rPr>
  </w:style>
  <w:style w:type="character" w:customStyle="1" w:styleId="PlainTextChar">
    <w:name w:val="Plain Text Char"/>
    <w:basedOn w:val="DefaultParagraphFont"/>
    <w:link w:val="PlainText"/>
    <w:uiPriority w:val="99"/>
    <w:semiHidden/>
    <w:rsid w:val="007A5686"/>
    <w:rPr>
      <w:rFonts w:ascii="Calibri" w:hAnsi="Calibri" w:cs="Calibri"/>
    </w:rPr>
  </w:style>
  <w:style w:type="table" w:customStyle="1" w:styleId="TableGrid9">
    <w:name w:val="Table Grid9"/>
    <w:basedOn w:val="TableNormal"/>
    <w:next w:val="TableGrid"/>
    <w:uiPriority w:val="39"/>
    <w:rsid w:val="001555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40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64DB7"/>
  </w:style>
  <w:style w:type="paragraph" w:styleId="FootnoteText">
    <w:name w:val="footnote text"/>
    <w:aliases w:val="FA Fußnotentext,Fußnotentext Char1,Fußnotentext Char Char,Fußnotentext Char1 Char,Fußnotentext Char Char Char Char Char,Fußnotentext Char Char Char Char,Fußnotentext Char Char Char Char1,Footnote Text2,Footnote Text11"/>
    <w:basedOn w:val="Normal"/>
    <w:link w:val="FootnoteTextChar"/>
    <w:uiPriority w:val="99"/>
    <w:unhideWhenUsed/>
    <w:qFormat/>
    <w:rsid w:val="00564DB7"/>
    <w:pPr>
      <w:spacing w:before="0" w:after="0"/>
    </w:pPr>
    <w:rPr>
      <w:sz w:val="20"/>
      <w:szCs w:val="20"/>
    </w:rPr>
  </w:style>
  <w:style w:type="character" w:customStyle="1" w:styleId="FootnoteTextChar">
    <w:name w:val="Footnote Text Char"/>
    <w:aliases w:val="FA Fußnotentext Char,Fußnotentext Char1 Char1,Fußnotentext Char Char Char,Fußnotentext Char1 Char Char,Fußnotentext Char Char Char Char Char Char,Fußnotentext Char Char Char Char Char1,Fußnotentext Char Char Char Char1 Char"/>
    <w:basedOn w:val="DefaultParagraphFont"/>
    <w:link w:val="FootnoteText"/>
    <w:uiPriority w:val="99"/>
    <w:qFormat/>
    <w:rsid w:val="00564DB7"/>
    <w:rPr>
      <w:rFonts w:ascii="Arial" w:hAnsi="Arial"/>
      <w:sz w:val="20"/>
      <w:szCs w:val="20"/>
    </w:rPr>
  </w:style>
  <w:style w:type="character" w:styleId="FootnoteReference">
    <w:name w:val="footnote reference"/>
    <w:basedOn w:val="DefaultParagraphFont"/>
    <w:uiPriority w:val="99"/>
    <w:semiHidden/>
    <w:unhideWhenUsed/>
    <w:rsid w:val="00564DB7"/>
    <w:rPr>
      <w:vertAlign w:val="superscript"/>
    </w:rPr>
  </w:style>
  <w:style w:type="table" w:customStyle="1" w:styleId="TableGrid3">
    <w:name w:val="Table Grid3"/>
    <w:basedOn w:val="TableNormal"/>
    <w:next w:val="TableGrid"/>
    <w:uiPriority w:val="39"/>
    <w:rsid w:val="00DD3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63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17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716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716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716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D440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321B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21B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A53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C03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E04F67"/>
    <w:pPr>
      <w:pBdr>
        <w:top w:val="nil"/>
        <w:left w:val="nil"/>
        <w:bottom w:val="nil"/>
        <w:right w:val="nil"/>
        <w:between w:val="nil"/>
        <w:bar w:val="nil"/>
      </w:pBdr>
      <w:spacing w:after="200" w:line="276" w:lineRule="auto"/>
      <w:jc w:val="both"/>
    </w:pPr>
    <w:rPr>
      <w:rFonts w:ascii="Arial" w:eastAsia="Arial" w:hAnsi="Arial" w:cs="Arial"/>
      <w:color w:val="000000"/>
      <w:u w:color="000000"/>
      <w:bdr w:val="nil"/>
      <w:lang w:eastAsia="en-GB"/>
    </w:rPr>
  </w:style>
  <w:style w:type="paragraph" w:customStyle="1" w:styleId="ListBullet2">
    <w:name w:val="List Bullet2"/>
    <w:basedOn w:val="ListParagraph"/>
    <w:qFormat/>
    <w:rsid w:val="00C9051E"/>
    <w:pPr>
      <w:suppressAutoHyphens w:val="0"/>
      <w:ind w:left="1440" w:hanging="360"/>
      <w:jc w:val="both"/>
    </w:pPr>
    <w:rPr>
      <w:rFonts w:ascii="Arial" w:eastAsia="Calibri" w:hAnsi="Arial" w:cs="Times New Roman"/>
      <w:lang w:val="en-US" w:eastAsia="en-GB"/>
    </w:rPr>
  </w:style>
  <w:style w:type="paragraph" w:customStyle="1" w:styleId="Standard1">
    <w:name w:val="Standard1"/>
    <w:link w:val="StandardChar"/>
    <w:qFormat/>
    <w:rsid w:val="00D25FE3"/>
    <w:pPr>
      <w:suppressAutoHyphens/>
      <w:spacing w:before="60" w:after="60"/>
      <w:jc w:val="both"/>
    </w:pPr>
    <w:rPr>
      <w:rFonts w:ascii="Arial" w:eastAsia="Arial" w:hAnsi="Arial" w:cs="Arial"/>
      <w:color w:val="00000A"/>
    </w:rPr>
  </w:style>
  <w:style w:type="character" w:customStyle="1" w:styleId="Absatz-Standardschriftart1">
    <w:name w:val="Absatz-Standardschriftart1"/>
    <w:qFormat/>
    <w:rsid w:val="00D25FE3"/>
  </w:style>
  <w:style w:type="character" w:customStyle="1" w:styleId="StandardChar">
    <w:name w:val="Standard Char"/>
    <w:basedOn w:val="DefaultParagraphFont"/>
    <w:link w:val="Standard1"/>
    <w:qFormat/>
    <w:rsid w:val="00D25FE3"/>
    <w:rPr>
      <w:rFonts w:ascii="Arial" w:eastAsia="Arial" w:hAnsi="Arial" w:cs="Arial"/>
      <w:color w:val="00000A"/>
    </w:rPr>
  </w:style>
  <w:style w:type="paragraph" w:customStyle="1" w:styleId="Standard3">
    <w:name w:val="Standard3"/>
    <w:rsid w:val="00D25FE3"/>
    <w:pPr>
      <w:suppressAutoHyphens/>
      <w:autoSpaceDN w:val="0"/>
      <w:spacing w:before="60" w:after="60"/>
      <w:jc w:val="both"/>
      <w:textAlignment w:val="baseline"/>
    </w:pPr>
    <w:rPr>
      <w:rFonts w:ascii="Arial" w:eastAsia="Calibri" w:hAnsi="Arial" w:cs="Arial"/>
      <w:color w:val="00000A"/>
      <w:kern w:val="3"/>
    </w:rPr>
  </w:style>
  <w:style w:type="paragraph" w:styleId="TOCHeading">
    <w:name w:val="TOC Heading"/>
    <w:basedOn w:val="Heading1"/>
    <w:next w:val="Normal"/>
    <w:uiPriority w:val="39"/>
    <w:unhideWhenUsed/>
    <w:qFormat/>
    <w:rsid w:val="00EF61E1"/>
    <w:pPr>
      <w:numPr>
        <w:numId w:val="0"/>
      </w:numPr>
      <w:spacing w:before="240" w:after="0" w:line="259" w:lineRule="auto"/>
      <w:jc w:val="left"/>
      <w:outlineLvl w:val="9"/>
    </w:pPr>
    <w:rPr>
      <w:rFonts w:asciiTheme="majorHAnsi" w:hAnsiTheme="majorHAnsi"/>
      <w:b w:val="0"/>
      <w:color w:val="2E74B5" w:themeColor="accent1" w:themeShade="BF"/>
      <w:sz w:val="32"/>
      <w:lang w:val="en-US"/>
    </w:rPr>
  </w:style>
  <w:style w:type="numbering" w:customStyle="1" w:styleId="Style13">
    <w:name w:val="Style13"/>
    <w:uiPriority w:val="99"/>
    <w:rsid w:val="00EF61E1"/>
    <w:pPr>
      <w:numPr>
        <w:numId w:val="33"/>
      </w:numPr>
    </w:pPr>
  </w:style>
  <w:style w:type="paragraph" w:styleId="TOC1">
    <w:name w:val="toc 1"/>
    <w:basedOn w:val="Normal"/>
    <w:next w:val="Normal"/>
    <w:autoRedefine/>
    <w:uiPriority w:val="39"/>
    <w:unhideWhenUsed/>
    <w:rsid w:val="00EF61E1"/>
    <w:pPr>
      <w:spacing w:after="100"/>
    </w:pPr>
  </w:style>
  <w:style w:type="paragraph" w:styleId="TOC2">
    <w:name w:val="toc 2"/>
    <w:basedOn w:val="Normal"/>
    <w:next w:val="Normal"/>
    <w:autoRedefine/>
    <w:uiPriority w:val="39"/>
    <w:unhideWhenUsed/>
    <w:rsid w:val="00EF61E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92596">
      <w:bodyDiv w:val="1"/>
      <w:marLeft w:val="0"/>
      <w:marRight w:val="0"/>
      <w:marTop w:val="0"/>
      <w:marBottom w:val="0"/>
      <w:divBdr>
        <w:top w:val="none" w:sz="0" w:space="0" w:color="auto"/>
        <w:left w:val="none" w:sz="0" w:space="0" w:color="auto"/>
        <w:bottom w:val="none" w:sz="0" w:space="0" w:color="auto"/>
        <w:right w:val="none" w:sz="0" w:space="0" w:color="auto"/>
      </w:divBdr>
    </w:div>
    <w:div w:id="142240917">
      <w:bodyDiv w:val="1"/>
      <w:marLeft w:val="0"/>
      <w:marRight w:val="0"/>
      <w:marTop w:val="0"/>
      <w:marBottom w:val="0"/>
      <w:divBdr>
        <w:top w:val="none" w:sz="0" w:space="0" w:color="auto"/>
        <w:left w:val="none" w:sz="0" w:space="0" w:color="auto"/>
        <w:bottom w:val="none" w:sz="0" w:space="0" w:color="auto"/>
        <w:right w:val="none" w:sz="0" w:space="0" w:color="auto"/>
      </w:divBdr>
    </w:div>
    <w:div w:id="158741508">
      <w:bodyDiv w:val="1"/>
      <w:marLeft w:val="0"/>
      <w:marRight w:val="0"/>
      <w:marTop w:val="0"/>
      <w:marBottom w:val="0"/>
      <w:divBdr>
        <w:top w:val="none" w:sz="0" w:space="0" w:color="auto"/>
        <w:left w:val="none" w:sz="0" w:space="0" w:color="auto"/>
        <w:bottom w:val="none" w:sz="0" w:space="0" w:color="auto"/>
        <w:right w:val="none" w:sz="0" w:space="0" w:color="auto"/>
      </w:divBdr>
    </w:div>
    <w:div w:id="158812224">
      <w:bodyDiv w:val="1"/>
      <w:marLeft w:val="0"/>
      <w:marRight w:val="0"/>
      <w:marTop w:val="0"/>
      <w:marBottom w:val="0"/>
      <w:divBdr>
        <w:top w:val="none" w:sz="0" w:space="0" w:color="auto"/>
        <w:left w:val="none" w:sz="0" w:space="0" w:color="auto"/>
        <w:bottom w:val="none" w:sz="0" w:space="0" w:color="auto"/>
        <w:right w:val="none" w:sz="0" w:space="0" w:color="auto"/>
      </w:divBdr>
    </w:div>
    <w:div w:id="197939413">
      <w:bodyDiv w:val="1"/>
      <w:marLeft w:val="0"/>
      <w:marRight w:val="0"/>
      <w:marTop w:val="0"/>
      <w:marBottom w:val="0"/>
      <w:divBdr>
        <w:top w:val="none" w:sz="0" w:space="0" w:color="auto"/>
        <w:left w:val="none" w:sz="0" w:space="0" w:color="auto"/>
        <w:bottom w:val="none" w:sz="0" w:space="0" w:color="auto"/>
        <w:right w:val="none" w:sz="0" w:space="0" w:color="auto"/>
      </w:divBdr>
      <w:divsChild>
        <w:div w:id="713310643">
          <w:marLeft w:val="360"/>
          <w:marRight w:val="0"/>
          <w:marTop w:val="200"/>
          <w:marBottom w:val="0"/>
          <w:divBdr>
            <w:top w:val="none" w:sz="0" w:space="0" w:color="auto"/>
            <w:left w:val="none" w:sz="0" w:space="0" w:color="auto"/>
            <w:bottom w:val="none" w:sz="0" w:space="0" w:color="auto"/>
            <w:right w:val="none" w:sz="0" w:space="0" w:color="auto"/>
          </w:divBdr>
        </w:div>
        <w:div w:id="1435977395">
          <w:marLeft w:val="1080"/>
          <w:marRight w:val="0"/>
          <w:marTop w:val="100"/>
          <w:marBottom w:val="0"/>
          <w:divBdr>
            <w:top w:val="none" w:sz="0" w:space="0" w:color="auto"/>
            <w:left w:val="none" w:sz="0" w:space="0" w:color="auto"/>
            <w:bottom w:val="none" w:sz="0" w:space="0" w:color="auto"/>
            <w:right w:val="none" w:sz="0" w:space="0" w:color="auto"/>
          </w:divBdr>
        </w:div>
        <w:div w:id="408044272">
          <w:marLeft w:val="1080"/>
          <w:marRight w:val="0"/>
          <w:marTop w:val="100"/>
          <w:marBottom w:val="0"/>
          <w:divBdr>
            <w:top w:val="none" w:sz="0" w:space="0" w:color="auto"/>
            <w:left w:val="none" w:sz="0" w:space="0" w:color="auto"/>
            <w:bottom w:val="none" w:sz="0" w:space="0" w:color="auto"/>
            <w:right w:val="none" w:sz="0" w:space="0" w:color="auto"/>
          </w:divBdr>
        </w:div>
        <w:div w:id="375275429">
          <w:marLeft w:val="360"/>
          <w:marRight w:val="0"/>
          <w:marTop w:val="200"/>
          <w:marBottom w:val="0"/>
          <w:divBdr>
            <w:top w:val="none" w:sz="0" w:space="0" w:color="auto"/>
            <w:left w:val="none" w:sz="0" w:space="0" w:color="auto"/>
            <w:bottom w:val="none" w:sz="0" w:space="0" w:color="auto"/>
            <w:right w:val="none" w:sz="0" w:space="0" w:color="auto"/>
          </w:divBdr>
        </w:div>
        <w:div w:id="1640958521">
          <w:marLeft w:val="1080"/>
          <w:marRight w:val="0"/>
          <w:marTop w:val="100"/>
          <w:marBottom w:val="0"/>
          <w:divBdr>
            <w:top w:val="none" w:sz="0" w:space="0" w:color="auto"/>
            <w:left w:val="none" w:sz="0" w:space="0" w:color="auto"/>
            <w:bottom w:val="none" w:sz="0" w:space="0" w:color="auto"/>
            <w:right w:val="none" w:sz="0" w:space="0" w:color="auto"/>
          </w:divBdr>
        </w:div>
        <w:div w:id="1758747700">
          <w:marLeft w:val="360"/>
          <w:marRight w:val="0"/>
          <w:marTop w:val="200"/>
          <w:marBottom w:val="0"/>
          <w:divBdr>
            <w:top w:val="none" w:sz="0" w:space="0" w:color="auto"/>
            <w:left w:val="none" w:sz="0" w:space="0" w:color="auto"/>
            <w:bottom w:val="none" w:sz="0" w:space="0" w:color="auto"/>
            <w:right w:val="none" w:sz="0" w:space="0" w:color="auto"/>
          </w:divBdr>
        </w:div>
        <w:div w:id="367099161">
          <w:marLeft w:val="1080"/>
          <w:marRight w:val="0"/>
          <w:marTop w:val="100"/>
          <w:marBottom w:val="0"/>
          <w:divBdr>
            <w:top w:val="none" w:sz="0" w:space="0" w:color="auto"/>
            <w:left w:val="none" w:sz="0" w:space="0" w:color="auto"/>
            <w:bottom w:val="none" w:sz="0" w:space="0" w:color="auto"/>
            <w:right w:val="none" w:sz="0" w:space="0" w:color="auto"/>
          </w:divBdr>
        </w:div>
        <w:div w:id="1650086914">
          <w:marLeft w:val="360"/>
          <w:marRight w:val="0"/>
          <w:marTop w:val="200"/>
          <w:marBottom w:val="0"/>
          <w:divBdr>
            <w:top w:val="none" w:sz="0" w:space="0" w:color="auto"/>
            <w:left w:val="none" w:sz="0" w:space="0" w:color="auto"/>
            <w:bottom w:val="none" w:sz="0" w:space="0" w:color="auto"/>
            <w:right w:val="none" w:sz="0" w:space="0" w:color="auto"/>
          </w:divBdr>
        </w:div>
        <w:div w:id="1190531674">
          <w:marLeft w:val="1080"/>
          <w:marRight w:val="0"/>
          <w:marTop w:val="100"/>
          <w:marBottom w:val="0"/>
          <w:divBdr>
            <w:top w:val="none" w:sz="0" w:space="0" w:color="auto"/>
            <w:left w:val="none" w:sz="0" w:space="0" w:color="auto"/>
            <w:bottom w:val="none" w:sz="0" w:space="0" w:color="auto"/>
            <w:right w:val="none" w:sz="0" w:space="0" w:color="auto"/>
          </w:divBdr>
        </w:div>
      </w:divsChild>
    </w:div>
    <w:div w:id="199441327">
      <w:bodyDiv w:val="1"/>
      <w:marLeft w:val="0"/>
      <w:marRight w:val="0"/>
      <w:marTop w:val="0"/>
      <w:marBottom w:val="0"/>
      <w:divBdr>
        <w:top w:val="none" w:sz="0" w:space="0" w:color="auto"/>
        <w:left w:val="none" w:sz="0" w:space="0" w:color="auto"/>
        <w:bottom w:val="none" w:sz="0" w:space="0" w:color="auto"/>
        <w:right w:val="none" w:sz="0" w:space="0" w:color="auto"/>
      </w:divBdr>
    </w:div>
    <w:div w:id="212355757">
      <w:bodyDiv w:val="1"/>
      <w:marLeft w:val="0"/>
      <w:marRight w:val="0"/>
      <w:marTop w:val="0"/>
      <w:marBottom w:val="0"/>
      <w:divBdr>
        <w:top w:val="none" w:sz="0" w:space="0" w:color="auto"/>
        <w:left w:val="none" w:sz="0" w:space="0" w:color="auto"/>
        <w:bottom w:val="none" w:sz="0" w:space="0" w:color="auto"/>
        <w:right w:val="none" w:sz="0" w:space="0" w:color="auto"/>
      </w:divBdr>
    </w:div>
    <w:div w:id="239680707">
      <w:bodyDiv w:val="1"/>
      <w:marLeft w:val="0"/>
      <w:marRight w:val="0"/>
      <w:marTop w:val="0"/>
      <w:marBottom w:val="0"/>
      <w:divBdr>
        <w:top w:val="none" w:sz="0" w:space="0" w:color="auto"/>
        <w:left w:val="none" w:sz="0" w:space="0" w:color="auto"/>
        <w:bottom w:val="none" w:sz="0" w:space="0" w:color="auto"/>
        <w:right w:val="none" w:sz="0" w:space="0" w:color="auto"/>
      </w:divBdr>
    </w:div>
    <w:div w:id="261306819">
      <w:bodyDiv w:val="1"/>
      <w:marLeft w:val="0"/>
      <w:marRight w:val="0"/>
      <w:marTop w:val="0"/>
      <w:marBottom w:val="0"/>
      <w:divBdr>
        <w:top w:val="none" w:sz="0" w:space="0" w:color="auto"/>
        <w:left w:val="none" w:sz="0" w:space="0" w:color="auto"/>
        <w:bottom w:val="none" w:sz="0" w:space="0" w:color="auto"/>
        <w:right w:val="none" w:sz="0" w:space="0" w:color="auto"/>
      </w:divBdr>
      <w:divsChild>
        <w:div w:id="2098668117">
          <w:marLeft w:val="360"/>
          <w:marRight w:val="0"/>
          <w:marTop w:val="200"/>
          <w:marBottom w:val="0"/>
          <w:divBdr>
            <w:top w:val="none" w:sz="0" w:space="0" w:color="auto"/>
            <w:left w:val="none" w:sz="0" w:space="0" w:color="auto"/>
            <w:bottom w:val="none" w:sz="0" w:space="0" w:color="auto"/>
            <w:right w:val="none" w:sz="0" w:space="0" w:color="auto"/>
          </w:divBdr>
        </w:div>
        <w:div w:id="1649432536">
          <w:marLeft w:val="360"/>
          <w:marRight w:val="0"/>
          <w:marTop w:val="200"/>
          <w:marBottom w:val="0"/>
          <w:divBdr>
            <w:top w:val="none" w:sz="0" w:space="0" w:color="auto"/>
            <w:left w:val="none" w:sz="0" w:space="0" w:color="auto"/>
            <w:bottom w:val="none" w:sz="0" w:space="0" w:color="auto"/>
            <w:right w:val="none" w:sz="0" w:space="0" w:color="auto"/>
          </w:divBdr>
        </w:div>
      </w:divsChild>
    </w:div>
    <w:div w:id="293950936">
      <w:bodyDiv w:val="1"/>
      <w:marLeft w:val="0"/>
      <w:marRight w:val="0"/>
      <w:marTop w:val="0"/>
      <w:marBottom w:val="0"/>
      <w:divBdr>
        <w:top w:val="none" w:sz="0" w:space="0" w:color="auto"/>
        <w:left w:val="none" w:sz="0" w:space="0" w:color="auto"/>
        <w:bottom w:val="none" w:sz="0" w:space="0" w:color="auto"/>
        <w:right w:val="none" w:sz="0" w:space="0" w:color="auto"/>
      </w:divBdr>
    </w:div>
    <w:div w:id="295456359">
      <w:bodyDiv w:val="1"/>
      <w:marLeft w:val="0"/>
      <w:marRight w:val="0"/>
      <w:marTop w:val="0"/>
      <w:marBottom w:val="0"/>
      <w:divBdr>
        <w:top w:val="none" w:sz="0" w:space="0" w:color="auto"/>
        <w:left w:val="none" w:sz="0" w:space="0" w:color="auto"/>
        <w:bottom w:val="none" w:sz="0" w:space="0" w:color="auto"/>
        <w:right w:val="none" w:sz="0" w:space="0" w:color="auto"/>
      </w:divBdr>
    </w:div>
    <w:div w:id="315033218">
      <w:bodyDiv w:val="1"/>
      <w:marLeft w:val="0"/>
      <w:marRight w:val="0"/>
      <w:marTop w:val="0"/>
      <w:marBottom w:val="0"/>
      <w:divBdr>
        <w:top w:val="none" w:sz="0" w:space="0" w:color="auto"/>
        <w:left w:val="none" w:sz="0" w:space="0" w:color="auto"/>
        <w:bottom w:val="none" w:sz="0" w:space="0" w:color="auto"/>
        <w:right w:val="none" w:sz="0" w:space="0" w:color="auto"/>
      </w:divBdr>
    </w:div>
    <w:div w:id="360864474">
      <w:bodyDiv w:val="1"/>
      <w:marLeft w:val="0"/>
      <w:marRight w:val="0"/>
      <w:marTop w:val="0"/>
      <w:marBottom w:val="0"/>
      <w:divBdr>
        <w:top w:val="none" w:sz="0" w:space="0" w:color="auto"/>
        <w:left w:val="none" w:sz="0" w:space="0" w:color="auto"/>
        <w:bottom w:val="none" w:sz="0" w:space="0" w:color="auto"/>
        <w:right w:val="none" w:sz="0" w:space="0" w:color="auto"/>
      </w:divBdr>
    </w:div>
    <w:div w:id="390619954">
      <w:bodyDiv w:val="1"/>
      <w:marLeft w:val="0"/>
      <w:marRight w:val="0"/>
      <w:marTop w:val="0"/>
      <w:marBottom w:val="0"/>
      <w:divBdr>
        <w:top w:val="none" w:sz="0" w:space="0" w:color="auto"/>
        <w:left w:val="none" w:sz="0" w:space="0" w:color="auto"/>
        <w:bottom w:val="none" w:sz="0" w:space="0" w:color="auto"/>
        <w:right w:val="none" w:sz="0" w:space="0" w:color="auto"/>
      </w:divBdr>
      <w:divsChild>
        <w:div w:id="1851678844">
          <w:marLeft w:val="360"/>
          <w:marRight w:val="0"/>
          <w:marTop w:val="200"/>
          <w:marBottom w:val="0"/>
          <w:divBdr>
            <w:top w:val="none" w:sz="0" w:space="0" w:color="auto"/>
            <w:left w:val="none" w:sz="0" w:space="0" w:color="auto"/>
            <w:bottom w:val="none" w:sz="0" w:space="0" w:color="auto"/>
            <w:right w:val="none" w:sz="0" w:space="0" w:color="auto"/>
          </w:divBdr>
        </w:div>
        <w:div w:id="1583417823">
          <w:marLeft w:val="360"/>
          <w:marRight w:val="0"/>
          <w:marTop w:val="200"/>
          <w:marBottom w:val="0"/>
          <w:divBdr>
            <w:top w:val="none" w:sz="0" w:space="0" w:color="auto"/>
            <w:left w:val="none" w:sz="0" w:space="0" w:color="auto"/>
            <w:bottom w:val="none" w:sz="0" w:space="0" w:color="auto"/>
            <w:right w:val="none" w:sz="0" w:space="0" w:color="auto"/>
          </w:divBdr>
        </w:div>
        <w:div w:id="984315665">
          <w:marLeft w:val="1080"/>
          <w:marRight w:val="0"/>
          <w:marTop w:val="100"/>
          <w:marBottom w:val="0"/>
          <w:divBdr>
            <w:top w:val="none" w:sz="0" w:space="0" w:color="auto"/>
            <w:left w:val="none" w:sz="0" w:space="0" w:color="auto"/>
            <w:bottom w:val="none" w:sz="0" w:space="0" w:color="auto"/>
            <w:right w:val="none" w:sz="0" w:space="0" w:color="auto"/>
          </w:divBdr>
        </w:div>
        <w:div w:id="93408423">
          <w:marLeft w:val="1080"/>
          <w:marRight w:val="0"/>
          <w:marTop w:val="100"/>
          <w:marBottom w:val="0"/>
          <w:divBdr>
            <w:top w:val="none" w:sz="0" w:space="0" w:color="auto"/>
            <w:left w:val="none" w:sz="0" w:space="0" w:color="auto"/>
            <w:bottom w:val="none" w:sz="0" w:space="0" w:color="auto"/>
            <w:right w:val="none" w:sz="0" w:space="0" w:color="auto"/>
          </w:divBdr>
        </w:div>
        <w:div w:id="1445231608">
          <w:marLeft w:val="1080"/>
          <w:marRight w:val="0"/>
          <w:marTop w:val="100"/>
          <w:marBottom w:val="0"/>
          <w:divBdr>
            <w:top w:val="none" w:sz="0" w:space="0" w:color="auto"/>
            <w:left w:val="none" w:sz="0" w:space="0" w:color="auto"/>
            <w:bottom w:val="none" w:sz="0" w:space="0" w:color="auto"/>
            <w:right w:val="none" w:sz="0" w:space="0" w:color="auto"/>
          </w:divBdr>
        </w:div>
        <w:div w:id="1342505995">
          <w:marLeft w:val="1080"/>
          <w:marRight w:val="0"/>
          <w:marTop w:val="100"/>
          <w:marBottom w:val="0"/>
          <w:divBdr>
            <w:top w:val="none" w:sz="0" w:space="0" w:color="auto"/>
            <w:left w:val="none" w:sz="0" w:space="0" w:color="auto"/>
            <w:bottom w:val="none" w:sz="0" w:space="0" w:color="auto"/>
            <w:right w:val="none" w:sz="0" w:space="0" w:color="auto"/>
          </w:divBdr>
        </w:div>
      </w:divsChild>
    </w:div>
    <w:div w:id="393625853">
      <w:bodyDiv w:val="1"/>
      <w:marLeft w:val="0"/>
      <w:marRight w:val="0"/>
      <w:marTop w:val="0"/>
      <w:marBottom w:val="0"/>
      <w:divBdr>
        <w:top w:val="none" w:sz="0" w:space="0" w:color="auto"/>
        <w:left w:val="none" w:sz="0" w:space="0" w:color="auto"/>
        <w:bottom w:val="none" w:sz="0" w:space="0" w:color="auto"/>
        <w:right w:val="none" w:sz="0" w:space="0" w:color="auto"/>
      </w:divBdr>
    </w:div>
    <w:div w:id="429664318">
      <w:bodyDiv w:val="1"/>
      <w:marLeft w:val="0"/>
      <w:marRight w:val="0"/>
      <w:marTop w:val="0"/>
      <w:marBottom w:val="0"/>
      <w:divBdr>
        <w:top w:val="none" w:sz="0" w:space="0" w:color="auto"/>
        <w:left w:val="none" w:sz="0" w:space="0" w:color="auto"/>
        <w:bottom w:val="none" w:sz="0" w:space="0" w:color="auto"/>
        <w:right w:val="none" w:sz="0" w:space="0" w:color="auto"/>
      </w:divBdr>
    </w:div>
    <w:div w:id="434256295">
      <w:bodyDiv w:val="1"/>
      <w:marLeft w:val="0"/>
      <w:marRight w:val="0"/>
      <w:marTop w:val="0"/>
      <w:marBottom w:val="0"/>
      <w:divBdr>
        <w:top w:val="none" w:sz="0" w:space="0" w:color="auto"/>
        <w:left w:val="none" w:sz="0" w:space="0" w:color="auto"/>
        <w:bottom w:val="none" w:sz="0" w:space="0" w:color="auto"/>
        <w:right w:val="none" w:sz="0" w:space="0" w:color="auto"/>
      </w:divBdr>
    </w:div>
    <w:div w:id="453787737">
      <w:bodyDiv w:val="1"/>
      <w:marLeft w:val="0"/>
      <w:marRight w:val="0"/>
      <w:marTop w:val="0"/>
      <w:marBottom w:val="0"/>
      <w:divBdr>
        <w:top w:val="none" w:sz="0" w:space="0" w:color="auto"/>
        <w:left w:val="none" w:sz="0" w:space="0" w:color="auto"/>
        <w:bottom w:val="none" w:sz="0" w:space="0" w:color="auto"/>
        <w:right w:val="none" w:sz="0" w:space="0" w:color="auto"/>
      </w:divBdr>
      <w:divsChild>
        <w:div w:id="365494847">
          <w:marLeft w:val="360"/>
          <w:marRight w:val="0"/>
          <w:marTop w:val="200"/>
          <w:marBottom w:val="0"/>
          <w:divBdr>
            <w:top w:val="none" w:sz="0" w:space="0" w:color="auto"/>
            <w:left w:val="none" w:sz="0" w:space="0" w:color="auto"/>
            <w:bottom w:val="none" w:sz="0" w:space="0" w:color="auto"/>
            <w:right w:val="none" w:sz="0" w:space="0" w:color="auto"/>
          </w:divBdr>
        </w:div>
        <w:div w:id="1813058319">
          <w:marLeft w:val="360"/>
          <w:marRight w:val="0"/>
          <w:marTop w:val="200"/>
          <w:marBottom w:val="0"/>
          <w:divBdr>
            <w:top w:val="none" w:sz="0" w:space="0" w:color="auto"/>
            <w:left w:val="none" w:sz="0" w:space="0" w:color="auto"/>
            <w:bottom w:val="none" w:sz="0" w:space="0" w:color="auto"/>
            <w:right w:val="none" w:sz="0" w:space="0" w:color="auto"/>
          </w:divBdr>
        </w:div>
        <w:div w:id="989752558">
          <w:marLeft w:val="360"/>
          <w:marRight w:val="0"/>
          <w:marTop w:val="200"/>
          <w:marBottom w:val="0"/>
          <w:divBdr>
            <w:top w:val="none" w:sz="0" w:space="0" w:color="auto"/>
            <w:left w:val="none" w:sz="0" w:space="0" w:color="auto"/>
            <w:bottom w:val="none" w:sz="0" w:space="0" w:color="auto"/>
            <w:right w:val="none" w:sz="0" w:space="0" w:color="auto"/>
          </w:divBdr>
        </w:div>
      </w:divsChild>
    </w:div>
    <w:div w:id="492987632">
      <w:bodyDiv w:val="1"/>
      <w:marLeft w:val="0"/>
      <w:marRight w:val="0"/>
      <w:marTop w:val="0"/>
      <w:marBottom w:val="0"/>
      <w:divBdr>
        <w:top w:val="none" w:sz="0" w:space="0" w:color="auto"/>
        <w:left w:val="none" w:sz="0" w:space="0" w:color="auto"/>
        <w:bottom w:val="none" w:sz="0" w:space="0" w:color="auto"/>
        <w:right w:val="none" w:sz="0" w:space="0" w:color="auto"/>
      </w:divBdr>
    </w:div>
    <w:div w:id="503712320">
      <w:bodyDiv w:val="1"/>
      <w:marLeft w:val="0"/>
      <w:marRight w:val="0"/>
      <w:marTop w:val="0"/>
      <w:marBottom w:val="0"/>
      <w:divBdr>
        <w:top w:val="none" w:sz="0" w:space="0" w:color="auto"/>
        <w:left w:val="none" w:sz="0" w:space="0" w:color="auto"/>
        <w:bottom w:val="none" w:sz="0" w:space="0" w:color="auto"/>
        <w:right w:val="none" w:sz="0" w:space="0" w:color="auto"/>
      </w:divBdr>
    </w:div>
    <w:div w:id="597178731">
      <w:bodyDiv w:val="1"/>
      <w:marLeft w:val="0"/>
      <w:marRight w:val="0"/>
      <w:marTop w:val="0"/>
      <w:marBottom w:val="0"/>
      <w:divBdr>
        <w:top w:val="none" w:sz="0" w:space="0" w:color="auto"/>
        <w:left w:val="none" w:sz="0" w:space="0" w:color="auto"/>
        <w:bottom w:val="none" w:sz="0" w:space="0" w:color="auto"/>
        <w:right w:val="none" w:sz="0" w:space="0" w:color="auto"/>
      </w:divBdr>
    </w:div>
    <w:div w:id="649092546">
      <w:bodyDiv w:val="1"/>
      <w:marLeft w:val="0"/>
      <w:marRight w:val="0"/>
      <w:marTop w:val="0"/>
      <w:marBottom w:val="0"/>
      <w:divBdr>
        <w:top w:val="none" w:sz="0" w:space="0" w:color="auto"/>
        <w:left w:val="none" w:sz="0" w:space="0" w:color="auto"/>
        <w:bottom w:val="none" w:sz="0" w:space="0" w:color="auto"/>
        <w:right w:val="none" w:sz="0" w:space="0" w:color="auto"/>
      </w:divBdr>
    </w:div>
    <w:div w:id="709575064">
      <w:bodyDiv w:val="1"/>
      <w:marLeft w:val="0"/>
      <w:marRight w:val="0"/>
      <w:marTop w:val="0"/>
      <w:marBottom w:val="0"/>
      <w:divBdr>
        <w:top w:val="none" w:sz="0" w:space="0" w:color="auto"/>
        <w:left w:val="none" w:sz="0" w:space="0" w:color="auto"/>
        <w:bottom w:val="none" w:sz="0" w:space="0" w:color="auto"/>
        <w:right w:val="none" w:sz="0" w:space="0" w:color="auto"/>
      </w:divBdr>
      <w:divsChild>
        <w:div w:id="1728995095">
          <w:marLeft w:val="360"/>
          <w:marRight w:val="0"/>
          <w:marTop w:val="200"/>
          <w:marBottom w:val="0"/>
          <w:divBdr>
            <w:top w:val="none" w:sz="0" w:space="0" w:color="auto"/>
            <w:left w:val="none" w:sz="0" w:space="0" w:color="auto"/>
            <w:bottom w:val="none" w:sz="0" w:space="0" w:color="auto"/>
            <w:right w:val="none" w:sz="0" w:space="0" w:color="auto"/>
          </w:divBdr>
        </w:div>
        <w:div w:id="1386955374">
          <w:marLeft w:val="360"/>
          <w:marRight w:val="0"/>
          <w:marTop w:val="200"/>
          <w:marBottom w:val="0"/>
          <w:divBdr>
            <w:top w:val="none" w:sz="0" w:space="0" w:color="auto"/>
            <w:left w:val="none" w:sz="0" w:space="0" w:color="auto"/>
            <w:bottom w:val="none" w:sz="0" w:space="0" w:color="auto"/>
            <w:right w:val="none" w:sz="0" w:space="0" w:color="auto"/>
          </w:divBdr>
        </w:div>
        <w:div w:id="798449999">
          <w:marLeft w:val="360"/>
          <w:marRight w:val="0"/>
          <w:marTop w:val="200"/>
          <w:marBottom w:val="0"/>
          <w:divBdr>
            <w:top w:val="none" w:sz="0" w:space="0" w:color="auto"/>
            <w:left w:val="none" w:sz="0" w:space="0" w:color="auto"/>
            <w:bottom w:val="none" w:sz="0" w:space="0" w:color="auto"/>
            <w:right w:val="none" w:sz="0" w:space="0" w:color="auto"/>
          </w:divBdr>
        </w:div>
      </w:divsChild>
    </w:div>
    <w:div w:id="786201294">
      <w:bodyDiv w:val="1"/>
      <w:marLeft w:val="0"/>
      <w:marRight w:val="0"/>
      <w:marTop w:val="0"/>
      <w:marBottom w:val="0"/>
      <w:divBdr>
        <w:top w:val="none" w:sz="0" w:space="0" w:color="auto"/>
        <w:left w:val="none" w:sz="0" w:space="0" w:color="auto"/>
        <w:bottom w:val="none" w:sz="0" w:space="0" w:color="auto"/>
        <w:right w:val="none" w:sz="0" w:space="0" w:color="auto"/>
      </w:divBdr>
    </w:div>
    <w:div w:id="862792628">
      <w:bodyDiv w:val="1"/>
      <w:marLeft w:val="0"/>
      <w:marRight w:val="0"/>
      <w:marTop w:val="0"/>
      <w:marBottom w:val="0"/>
      <w:divBdr>
        <w:top w:val="none" w:sz="0" w:space="0" w:color="auto"/>
        <w:left w:val="none" w:sz="0" w:space="0" w:color="auto"/>
        <w:bottom w:val="none" w:sz="0" w:space="0" w:color="auto"/>
        <w:right w:val="none" w:sz="0" w:space="0" w:color="auto"/>
      </w:divBdr>
    </w:div>
    <w:div w:id="932279027">
      <w:bodyDiv w:val="1"/>
      <w:marLeft w:val="0"/>
      <w:marRight w:val="0"/>
      <w:marTop w:val="0"/>
      <w:marBottom w:val="0"/>
      <w:divBdr>
        <w:top w:val="none" w:sz="0" w:space="0" w:color="auto"/>
        <w:left w:val="none" w:sz="0" w:space="0" w:color="auto"/>
        <w:bottom w:val="none" w:sz="0" w:space="0" w:color="auto"/>
        <w:right w:val="none" w:sz="0" w:space="0" w:color="auto"/>
      </w:divBdr>
    </w:div>
    <w:div w:id="990406511">
      <w:bodyDiv w:val="1"/>
      <w:marLeft w:val="0"/>
      <w:marRight w:val="0"/>
      <w:marTop w:val="0"/>
      <w:marBottom w:val="0"/>
      <w:divBdr>
        <w:top w:val="none" w:sz="0" w:space="0" w:color="auto"/>
        <w:left w:val="none" w:sz="0" w:space="0" w:color="auto"/>
        <w:bottom w:val="none" w:sz="0" w:space="0" w:color="auto"/>
        <w:right w:val="none" w:sz="0" w:space="0" w:color="auto"/>
      </w:divBdr>
    </w:div>
    <w:div w:id="1014068893">
      <w:bodyDiv w:val="1"/>
      <w:marLeft w:val="0"/>
      <w:marRight w:val="0"/>
      <w:marTop w:val="0"/>
      <w:marBottom w:val="0"/>
      <w:divBdr>
        <w:top w:val="none" w:sz="0" w:space="0" w:color="auto"/>
        <w:left w:val="none" w:sz="0" w:space="0" w:color="auto"/>
        <w:bottom w:val="none" w:sz="0" w:space="0" w:color="auto"/>
        <w:right w:val="none" w:sz="0" w:space="0" w:color="auto"/>
      </w:divBdr>
    </w:div>
    <w:div w:id="1038551714">
      <w:bodyDiv w:val="1"/>
      <w:marLeft w:val="0"/>
      <w:marRight w:val="0"/>
      <w:marTop w:val="0"/>
      <w:marBottom w:val="0"/>
      <w:divBdr>
        <w:top w:val="none" w:sz="0" w:space="0" w:color="auto"/>
        <w:left w:val="none" w:sz="0" w:space="0" w:color="auto"/>
        <w:bottom w:val="none" w:sz="0" w:space="0" w:color="auto"/>
        <w:right w:val="none" w:sz="0" w:space="0" w:color="auto"/>
      </w:divBdr>
    </w:div>
    <w:div w:id="1192842427">
      <w:bodyDiv w:val="1"/>
      <w:marLeft w:val="0"/>
      <w:marRight w:val="0"/>
      <w:marTop w:val="0"/>
      <w:marBottom w:val="0"/>
      <w:divBdr>
        <w:top w:val="none" w:sz="0" w:space="0" w:color="auto"/>
        <w:left w:val="none" w:sz="0" w:space="0" w:color="auto"/>
        <w:bottom w:val="none" w:sz="0" w:space="0" w:color="auto"/>
        <w:right w:val="none" w:sz="0" w:space="0" w:color="auto"/>
      </w:divBdr>
    </w:div>
    <w:div w:id="1241334634">
      <w:bodyDiv w:val="1"/>
      <w:marLeft w:val="0"/>
      <w:marRight w:val="0"/>
      <w:marTop w:val="0"/>
      <w:marBottom w:val="0"/>
      <w:divBdr>
        <w:top w:val="none" w:sz="0" w:space="0" w:color="auto"/>
        <w:left w:val="none" w:sz="0" w:space="0" w:color="auto"/>
        <w:bottom w:val="none" w:sz="0" w:space="0" w:color="auto"/>
        <w:right w:val="none" w:sz="0" w:space="0" w:color="auto"/>
      </w:divBdr>
    </w:div>
    <w:div w:id="1243561446">
      <w:bodyDiv w:val="1"/>
      <w:marLeft w:val="0"/>
      <w:marRight w:val="0"/>
      <w:marTop w:val="0"/>
      <w:marBottom w:val="0"/>
      <w:divBdr>
        <w:top w:val="none" w:sz="0" w:space="0" w:color="auto"/>
        <w:left w:val="none" w:sz="0" w:space="0" w:color="auto"/>
        <w:bottom w:val="none" w:sz="0" w:space="0" w:color="auto"/>
        <w:right w:val="none" w:sz="0" w:space="0" w:color="auto"/>
      </w:divBdr>
    </w:div>
    <w:div w:id="1279413482">
      <w:bodyDiv w:val="1"/>
      <w:marLeft w:val="0"/>
      <w:marRight w:val="0"/>
      <w:marTop w:val="0"/>
      <w:marBottom w:val="0"/>
      <w:divBdr>
        <w:top w:val="none" w:sz="0" w:space="0" w:color="auto"/>
        <w:left w:val="none" w:sz="0" w:space="0" w:color="auto"/>
        <w:bottom w:val="none" w:sz="0" w:space="0" w:color="auto"/>
        <w:right w:val="none" w:sz="0" w:space="0" w:color="auto"/>
      </w:divBdr>
    </w:div>
    <w:div w:id="1288505423">
      <w:bodyDiv w:val="1"/>
      <w:marLeft w:val="0"/>
      <w:marRight w:val="0"/>
      <w:marTop w:val="0"/>
      <w:marBottom w:val="0"/>
      <w:divBdr>
        <w:top w:val="none" w:sz="0" w:space="0" w:color="auto"/>
        <w:left w:val="none" w:sz="0" w:space="0" w:color="auto"/>
        <w:bottom w:val="none" w:sz="0" w:space="0" w:color="auto"/>
        <w:right w:val="none" w:sz="0" w:space="0" w:color="auto"/>
      </w:divBdr>
    </w:div>
    <w:div w:id="1291014178">
      <w:bodyDiv w:val="1"/>
      <w:marLeft w:val="0"/>
      <w:marRight w:val="0"/>
      <w:marTop w:val="0"/>
      <w:marBottom w:val="0"/>
      <w:divBdr>
        <w:top w:val="none" w:sz="0" w:space="0" w:color="auto"/>
        <w:left w:val="none" w:sz="0" w:space="0" w:color="auto"/>
        <w:bottom w:val="none" w:sz="0" w:space="0" w:color="auto"/>
        <w:right w:val="none" w:sz="0" w:space="0" w:color="auto"/>
      </w:divBdr>
    </w:div>
    <w:div w:id="1427650895">
      <w:bodyDiv w:val="1"/>
      <w:marLeft w:val="0"/>
      <w:marRight w:val="0"/>
      <w:marTop w:val="0"/>
      <w:marBottom w:val="0"/>
      <w:divBdr>
        <w:top w:val="none" w:sz="0" w:space="0" w:color="auto"/>
        <w:left w:val="none" w:sz="0" w:space="0" w:color="auto"/>
        <w:bottom w:val="none" w:sz="0" w:space="0" w:color="auto"/>
        <w:right w:val="none" w:sz="0" w:space="0" w:color="auto"/>
      </w:divBdr>
    </w:div>
    <w:div w:id="1430739217">
      <w:bodyDiv w:val="1"/>
      <w:marLeft w:val="0"/>
      <w:marRight w:val="0"/>
      <w:marTop w:val="0"/>
      <w:marBottom w:val="0"/>
      <w:divBdr>
        <w:top w:val="none" w:sz="0" w:space="0" w:color="auto"/>
        <w:left w:val="none" w:sz="0" w:space="0" w:color="auto"/>
        <w:bottom w:val="none" w:sz="0" w:space="0" w:color="auto"/>
        <w:right w:val="none" w:sz="0" w:space="0" w:color="auto"/>
      </w:divBdr>
    </w:div>
    <w:div w:id="1442453648">
      <w:bodyDiv w:val="1"/>
      <w:marLeft w:val="0"/>
      <w:marRight w:val="0"/>
      <w:marTop w:val="0"/>
      <w:marBottom w:val="0"/>
      <w:divBdr>
        <w:top w:val="none" w:sz="0" w:space="0" w:color="auto"/>
        <w:left w:val="none" w:sz="0" w:space="0" w:color="auto"/>
        <w:bottom w:val="none" w:sz="0" w:space="0" w:color="auto"/>
        <w:right w:val="none" w:sz="0" w:space="0" w:color="auto"/>
      </w:divBdr>
    </w:div>
    <w:div w:id="1445998157">
      <w:bodyDiv w:val="1"/>
      <w:marLeft w:val="0"/>
      <w:marRight w:val="0"/>
      <w:marTop w:val="0"/>
      <w:marBottom w:val="0"/>
      <w:divBdr>
        <w:top w:val="none" w:sz="0" w:space="0" w:color="auto"/>
        <w:left w:val="none" w:sz="0" w:space="0" w:color="auto"/>
        <w:bottom w:val="none" w:sz="0" w:space="0" w:color="auto"/>
        <w:right w:val="none" w:sz="0" w:space="0" w:color="auto"/>
      </w:divBdr>
    </w:div>
    <w:div w:id="1455128372">
      <w:bodyDiv w:val="1"/>
      <w:marLeft w:val="0"/>
      <w:marRight w:val="0"/>
      <w:marTop w:val="0"/>
      <w:marBottom w:val="0"/>
      <w:divBdr>
        <w:top w:val="none" w:sz="0" w:space="0" w:color="auto"/>
        <w:left w:val="none" w:sz="0" w:space="0" w:color="auto"/>
        <w:bottom w:val="none" w:sz="0" w:space="0" w:color="auto"/>
        <w:right w:val="none" w:sz="0" w:space="0" w:color="auto"/>
      </w:divBdr>
    </w:div>
    <w:div w:id="1495879130">
      <w:bodyDiv w:val="1"/>
      <w:marLeft w:val="0"/>
      <w:marRight w:val="0"/>
      <w:marTop w:val="0"/>
      <w:marBottom w:val="0"/>
      <w:divBdr>
        <w:top w:val="none" w:sz="0" w:space="0" w:color="auto"/>
        <w:left w:val="none" w:sz="0" w:space="0" w:color="auto"/>
        <w:bottom w:val="none" w:sz="0" w:space="0" w:color="auto"/>
        <w:right w:val="none" w:sz="0" w:space="0" w:color="auto"/>
      </w:divBdr>
      <w:divsChild>
        <w:div w:id="1317146064">
          <w:marLeft w:val="446"/>
          <w:marRight w:val="0"/>
          <w:marTop w:val="0"/>
          <w:marBottom w:val="120"/>
          <w:divBdr>
            <w:top w:val="none" w:sz="0" w:space="0" w:color="auto"/>
            <w:left w:val="none" w:sz="0" w:space="0" w:color="auto"/>
            <w:bottom w:val="none" w:sz="0" w:space="0" w:color="auto"/>
            <w:right w:val="none" w:sz="0" w:space="0" w:color="auto"/>
          </w:divBdr>
        </w:div>
        <w:div w:id="784466312">
          <w:marLeft w:val="446"/>
          <w:marRight w:val="0"/>
          <w:marTop w:val="0"/>
          <w:marBottom w:val="120"/>
          <w:divBdr>
            <w:top w:val="none" w:sz="0" w:space="0" w:color="auto"/>
            <w:left w:val="none" w:sz="0" w:space="0" w:color="auto"/>
            <w:bottom w:val="none" w:sz="0" w:space="0" w:color="auto"/>
            <w:right w:val="none" w:sz="0" w:space="0" w:color="auto"/>
          </w:divBdr>
        </w:div>
        <w:div w:id="868417682">
          <w:marLeft w:val="446"/>
          <w:marRight w:val="0"/>
          <w:marTop w:val="0"/>
          <w:marBottom w:val="120"/>
          <w:divBdr>
            <w:top w:val="none" w:sz="0" w:space="0" w:color="auto"/>
            <w:left w:val="none" w:sz="0" w:space="0" w:color="auto"/>
            <w:bottom w:val="none" w:sz="0" w:space="0" w:color="auto"/>
            <w:right w:val="none" w:sz="0" w:space="0" w:color="auto"/>
          </w:divBdr>
        </w:div>
      </w:divsChild>
    </w:div>
    <w:div w:id="1504472385">
      <w:bodyDiv w:val="1"/>
      <w:marLeft w:val="0"/>
      <w:marRight w:val="0"/>
      <w:marTop w:val="0"/>
      <w:marBottom w:val="0"/>
      <w:divBdr>
        <w:top w:val="none" w:sz="0" w:space="0" w:color="auto"/>
        <w:left w:val="none" w:sz="0" w:space="0" w:color="auto"/>
        <w:bottom w:val="none" w:sz="0" w:space="0" w:color="auto"/>
        <w:right w:val="none" w:sz="0" w:space="0" w:color="auto"/>
      </w:divBdr>
    </w:div>
    <w:div w:id="1529415290">
      <w:bodyDiv w:val="1"/>
      <w:marLeft w:val="0"/>
      <w:marRight w:val="0"/>
      <w:marTop w:val="0"/>
      <w:marBottom w:val="0"/>
      <w:divBdr>
        <w:top w:val="none" w:sz="0" w:space="0" w:color="auto"/>
        <w:left w:val="none" w:sz="0" w:space="0" w:color="auto"/>
        <w:bottom w:val="none" w:sz="0" w:space="0" w:color="auto"/>
        <w:right w:val="none" w:sz="0" w:space="0" w:color="auto"/>
      </w:divBdr>
    </w:div>
    <w:div w:id="1536649610">
      <w:bodyDiv w:val="1"/>
      <w:marLeft w:val="0"/>
      <w:marRight w:val="0"/>
      <w:marTop w:val="0"/>
      <w:marBottom w:val="0"/>
      <w:divBdr>
        <w:top w:val="none" w:sz="0" w:space="0" w:color="auto"/>
        <w:left w:val="none" w:sz="0" w:space="0" w:color="auto"/>
        <w:bottom w:val="none" w:sz="0" w:space="0" w:color="auto"/>
        <w:right w:val="none" w:sz="0" w:space="0" w:color="auto"/>
      </w:divBdr>
    </w:div>
    <w:div w:id="1547335522">
      <w:bodyDiv w:val="1"/>
      <w:marLeft w:val="0"/>
      <w:marRight w:val="0"/>
      <w:marTop w:val="0"/>
      <w:marBottom w:val="0"/>
      <w:divBdr>
        <w:top w:val="none" w:sz="0" w:space="0" w:color="auto"/>
        <w:left w:val="none" w:sz="0" w:space="0" w:color="auto"/>
        <w:bottom w:val="none" w:sz="0" w:space="0" w:color="auto"/>
        <w:right w:val="none" w:sz="0" w:space="0" w:color="auto"/>
      </w:divBdr>
    </w:div>
    <w:div w:id="1555850090">
      <w:bodyDiv w:val="1"/>
      <w:marLeft w:val="0"/>
      <w:marRight w:val="0"/>
      <w:marTop w:val="0"/>
      <w:marBottom w:val="0"/>
      <w:divBdr>
        <w:top w:val="none" w:sz="0" w:space="0" w:color="auto"/>
        <w:left w:val="none" w:sz="0" w:space="0" w:color="auto"/>
        <w:bottom w:val="none" w:sz="0" w:space="0" w:color="auto"/>
        <w:right w:val="none" w:sz="0" w:space="0" w:color="auto"/>
      </w:divBdr>
    </w:div>
    <w:div w:id="1594195671">
      <w:bodyDiv w:val="1"/>
      <w:marLeft w:val="0"/>
      <w:marRight w:val="0"/>
      <w:marTop w:val="0"/>
      <w:marBottom w:val="0"/>
      <w:divBdr>
        <w:top w:val="none" w:sz="0" w:space="0" w:color="auto"/>
        <w:left w:val="none" w:sz="0" w:space="0" w:color="auto"/>
        <w:bottom w:val="none" w:sz="0" w:space="0" w:color="auto"/>
        <w:right w:val="none" w:sz="0" w:space="0" w:color="auto"/>
      </w:divBdr>
    </w:div>
    <w:div w:id="1628706445">
      <w:bodyDiv w:val="1"/>
      <w:marLeft w:val="0"/>
      <w:marRight w:val="0"/>
      <w:marTop w:val="0"/>
      <w:marBottom w:val="0"/>
      <w:divBdr>
        <w:top w:val="none" w:sz="0" w:space="0" w:color="auto"/>
        <w:left w:val="none" w:sz="0" w:space="0" w:color="auto"/>
        <w:bottom w:val="none" w:sz="0" w:space="0" w:color="auto"/>
        <w:right w:val="none" w:sz="0" w:space="0" w:color="auto"/>
      </w:divBdr>
      <w:divsChild>
        <w:div w:id="338656339">
          <w:marLeft w:val="360"/>
          <w:marRight w:val="0"/>
          <w:marTop w:val="200"/>
          <w:marBottom w:val="0"/>
          <w:divBdr>
            <w:top w:val="none" w:sz="0" w:space="0" w:color="auto"/>
            <w:left w:val="none" w:sz="0" w:space="0" w:color="auto"/>
            <w:bottom w:val="none" w:sz="0" w:space="0" w:color="auto"/>
            <w:right w:val="none" w:sz="0" w:space="0" w:color="auto"/>
          </w:divBdr>
        </w:div>
        <w:div w:id="1971788294">
          <w:marLeft w:val="360"/>
          <w:marRight w:val="0"/>
          <w:marTop w:val="200"/>
          <w:marBottom w:val="0"/>
          <w:divBdr>
            <w:top w:val="none" w:sz="0" w:space="0" w:color="auto"/>
            <w:left w:val="none" w:sz="0" w:space="0" w:color="auto"/>
            <w:bottom w:val="none" w:sz="0" w:space="0" w:color="auto"/>
            <w:right w:val="none" w:sz="0" w:space="0" w:color="auto"/>
          </w:divBdr>
        </w:div>
        <w:div w:id="272589344">
          <w:marLeft w:val="360"/>
          <w:marRight w:val="0"/>
          <w:marTop w:val="200"/>
          <w:marBottom w:val="0"/>
          <w:divBdr>
            <w:top w:val="none" w:sz="0" w:space="0" w:color="auto"/>
            <w:left w:val="none" w:sz="0" w:space="0" w:color="auto"/>
            <w:bottom w:val="none" w:sz="0" w:space="0" w:color="auto"/>
            <w:right w:val="none" w:sz="0" w:space="0" w:color="auto"/>
          </w:divBdr>
        </w:div>
        <w:div w:id="1100680089">
          <w:marLeft w:val="360"/>
          <w:marRight w:val="0"/>
          <w:marTop w:val="200"/>
          <w:marBottom w:val="0"/>
          <w:divBdr>
            <w:top w:val="none" w:sz="0" w:space="0" w:color="auto"/>
            <w:left w:val="none" w:sz="0" w:space="0" w:color="auto"/>
            <w:bottom w:val="none" w:sz="0" w:space="0" w:color="auto"/>
            <w:right w:val="none" w:sz="0" w:space="0" w:color="auto"/>
          </w:divBdr>
        </w:div>
        <w:div w:id="853880364">
          <w:marLeft w:val="360"/>
          <w:marRight w:val="0"/>
          <w:marTop w:val="200"/>
          <w:marBottom w:val="0"/>
          <w:divBdr>
            <w:top w:val="none" w:sz="0" w:space="0" w:color="auto"/>
            <w:left w:val="none" w:sz="0" w:space="0" w:color="auto"/>
            <w:bottom w:val="none" w:sz="0" w:space="0" w:color="auto"/>
            <w:right w:val="none" w:sz="0" w:space="0" w:color="auto"/>
          </w:divBdr>
        </w:div>
      </w:divsChild>
    </w:div>
    <w:div w:id="1659306619">
      <w:bodyDiv w:val="1"/>
      <w:marLeft w:val="0"/>
      <w:marRight w:val="0"/>
      <w:marTop w:val="0"/>
      <w:marBottom w:val="0"/>
      <w:divBdr>
        <w:top w:val="none" w:sz="0" w:space="0" w:color="auto"/>
        <w:left w:val="none" w:sz="0" w:space="0" w:color="auto"/>
        <w:bottom w:val="none" w:sz="0" w:space="0" w:color="auto"/>
        <w:right w:val="none" w:sz="0" w:space="0" w:color="auto"/>
      </w:divBdr>
    </w:div>
    <w:div w:id="1663001696">
      <w:bodyDiv w:val="1"/>
      <w:marLeft w:val="0"/>
      <w:marRight w:val="0"/>
      <w:marTop w:val="0"/>
      <w:marBottom w:val="0"/>
      <w:divBdr>
        <w:top w:val="none" w:sz="0" w:space="0" w:color="auto"/>
        <w:left w:val="none" w:sz="0" w:space="0" w:color="auto"/>
        <w:bottom w:val="none" w:sz="0" w:space="0" w:color="auto"/>
        <w:right w:val="none" w:sz="0" w:space="0" w:color="auto"/>
      </w:divBdr>
      <w:divsChild>
        <w:div w:id="1462066140">
          <w:marLeft w:val="360"/>
          <w:marRight w:val="0"/>
          <w:marTop w:val="120"/>
          <w:marBottom w:val="0"/>
          <w:divBdr>
            <w:top w:val="none" w:sz="0" w:space="0" w:color="auto"/>
            <w:left w:val="none" w:sz="0" w:space="0" w:color="auto"/>
            <w:bottom w:val="none" w:sz="0" w:space="0" w:color="auto"/>
            <w:right w:val="none" w:sz="0" w:space="0" w:color="auto"/>
          </w:divBdr>
        </w:div>
        <w:div w:id="528490612">
          <w:marLeft w:val="1080"/>
          <w:marRight w:val="0"/>
          <w:marTop w:val="120"/>
          <w:marBottom w:val="0"/>
          <w:divBdr>
            <w:top w:val="none" w:sz="0" w:space="0" w:color="auto"/>
            <w:left w:val="none" w:sz="0" w:space="0" w:color="auto"/>
            <w:bottom w:val="none" w:sz="0" w:space="0" w:color="auto"/>
            <w:right w:val="none" w:sz="0" w:space="0" w:color="auto"/>
          </w:divBdr>
        </w:div>
        <w:div w:id="1275164312">
          <w:marLeft w:val="360"/>
          <w:marRight w:val="0"/>
          <w:marTop w:val="120"/>
          <w:marBottom w:val="0"/>
          <w:divBdr>
            <w:top w:val="none" w:sz="0" w:space="0" w:color="auto"/>
            <w:left w:val="none" w:sz="0" w:space="0" w:color="auto"/>
            <w:bottom w:val="none" w:sz="0" w:space="0" w:color="auto"/>
            <w:right w:val="none" w:sz="0" w:space="0" w:color="auto"/>
          </w:divBdr>
        </w:div>
        <w:div w:id="491943784">
          <w:marLeft w:val="1080"/>
          <w:marRight w:val="0"/>
          <w:marTop w:val="120"/>
          <w:marBottom w:val="0"/>
          <w:divBdr>
            <w:top w:val="none" w:sz="0" w:space="0" w:color="auto"/>
            <w:left w:val="none" w:sz="0" w:space="0" w:color="auto"/>
            <w:bottom w:val="none" w:sz="0" w:space="0" w:color="auto"/>
            <w:right w:val="none" w:sz="0" w:space="0" w:color="auto"/>
          </w:divBdr>
        </w:div>
        <w:div w:id="751580999">
          <w:marLeft w:val="360"/>
          <w:marRight w:val="0"/>
          <w:marTop w:val="120"/>
          <w:marBottom w:val="0"/>
          <w:divBdr>
            <w:top w:val="none" w:sz="0" w:space="0" w:color="auto"/>
            <w:left w:val="none" w:sz="0" w:space="0" w:color="auto"/>
            <w:bottom w:val="none" w:sz="0" w:space="0" w:color="auto"/>
            <w:right w:val="none" w:sz="0" w:space="0" w:color="auto"/>
          </w:divBdr>
        </w:div>
        <w:div w:id="2093891421">
          <w:marLeft w:val="1080"/>
          <w:marRight w:val="0"/>
          <w:marTop w:val="120"/>
          <w:marBottom w:val="0"/>
          <w:divBdr>
            <w:top w:val="none" w:sz="0" w:space="0" w:color="auto"/>
            <w:left w:val="none" w:sz="0" w:space="0" w:color="auto"/>
            <w:bottom w:val="none" w:sz="0" w:space="0" w:color="auto"/>
            <w:right w:val="none" w:sz="0" w:space="0" w:color="auto"/>
          </w:divBdr>
        </w:div>
      </w:divsChild>
    </w:div>
    <w:div w:id="1666518556">
      <w:bodyDiv w:val="1"/>
      <w:marLeft w:val="0"/>
      <w:marRight w:val="0"/>
      <w:marTop w:val="0"/>
      <w:marBottom w:val="0"/>
      <w:divBdr>
        <w:top w:val="none" w:sz="0" w:space="0" w:color="auto"/>
        <w:left w:val="none" w:sz="0" w:space="0" w:color="auto"/>
        <w:bottom w:val="none" w:sz="0" w:space="0" w:color="auto"/>
        <w:right w:val="none" w:sz="0" w:space="0" w:color="auto"/>
      </w:divBdr>
    </w:div>
    <w:div w:id="1798911811">
      <w:bodyDiv w:val="1"/>
      <w:marLeft w:val="0"/>
      <w:marRight w:val="0"/>
      <w:marTop w:val="0"/>
      <w:marBottom w:val="0"/>
      <w:divBdr>
        <w:top w:val="none" w:sz="0" w:space="0" w:color="auto"/>
        <w:left w:val="none" w:sz="0" w:space="0" w:color="auto"/>
        <w:bottom w:val="none" w:sz="0" w:space="0" w:color="auto"/>
        <w:right w:val="none" w:sz="0" w:space="0" w:color="auto"/>
      </w:divBdr>
    </w:div>
    <w:div w:id="1858930966">
      <w:bodyDiv w:val="1"/>
      <w:marLeft w:val="0"/>
      <w:marRight w:val="0"/>
      <w:marTop w:val="0"/>
      <w:marBottom w:val="0"/>
      <w:divBdr>
        <w:top w:val="none" w:sz="0" w:space="0" w:color="auto"/>
        <w:left w:val="none" w:sz="0" w:space="0" w:color="auto"/>
        <w:bottom w:val="none" w:sz="0" w:space="0" w:color="auto"/>
        <w:right w:val="none" w:sz="0" w:space="0" w:color="auto"/>
      </w:divBdr>
    </w:div>
    <w:div w:id="1868332564">
      <w:bodyDiv w:val="1"/>
      <w:marLeft w:val="0"/>
      <w:marRight w:val="0"/>
      <w:marTop w:val="0"/>
      <w:marBottom w:val="0"/>
      <w:divBdr>
        <w:top w:val="none" w:sz="0" w:space="0" w:color="auto"/>
        <w:left w:val="none" w:sz="0" w:space="0" w:color="auto"/>
        <w:bottom w:val="none" w:sz="0" w:space="0" w:color="auto"/>
        <w:right w:val="none" w:sz="0" w:space="0" w:color="auto"/>
      </w:divBdr>
    </w:div>
    <w:div w:id="1870989218">
      <w:bodyDiv w:val="1"/>
      <w:marLeft w:val="0"/>
      <w:marRight w:val="0"/>
      <w:marTop w:val="0"/>
      <w:marBottom w:val="0"/>
      <w:divBdr>
        <w:top w:val="none" w:sz="0" w:space="0" w:color="auto"/>
        <w:left w:val="none" w:sz="0" w:space="0" w:color="auto"/>
        <w:bottom w:val="none" w:sz="0" w:space="0" w:color="auto"/>
        <w:right w:val="none" w:sz="0" w:space="0" w:color="auto"/>
      </w:divBdr>
    </w:div>
    <w:div w:id="1893687223">
      <w:bodyDiv w:val="1"/>
      <w:marLeft w:val="0"/>
      <w:marRight w:val="0"/>
      <w:marTop w:val="0"/>
      <w:marBottom w:val="0"/>
      <w:divBdr>
        <w:top w:val="none" w:sz="0" w:space="0" w:color="auto"/>
        <w:left w:val="none" w:sz="0" w:space="0" w:color="auto"/>
        <w:bottom w:val="none" w:sz="0" w:space="0" w:color="auto"/>
        <w:right w:val="none" w:sz="0" w:space="0" w:color="auto"/>
      </w:divBdr>
    </w:div>
    <w:div w:id="1950699734">
      <w:bodyDiv w:val="1"/>
      <w:marLeft w:val="0"/>
      <w:marRight w:val="0"/>
      <w:marTop w:val="0"/>
      <w:marBottom w:val="0"/>
      <w:divBdr>
        <w:top w:val="none" w:sz="0" w:space="0" w:color="auto"/>
        <w:left w:val="none" w:sz="0" w:space="0" w:color="auto"/>
        <w:bottom w:val="none" w:sz="0" w:space="0" w:color="auto"/>
        <w:right w:val="none" w:sz="0" w:space="0" w:color="auto"/>
      </w:divBdr>
    </w:div>
    <w:div w:id="2038121388">
      <w:bodyDiv w:val="1"/>
      <w:marLeft w:val="0"/>
      <w:marRight w:val="0"/>
      <w:marTop w:val="0"/>
      <w:marBottom w:val="0"/>
      <w:divBdr>
        <w:top w:val="none" w:sz="0" w:space="0" w:color="auto"/>
        <w:left w:val="none" w:sz="0" w:space="0" w:color="auto"/>
        <w:bottom w:val="none" w:sz="0" w:space="0" w:color="auto"/>
        <w:right w:val="none" w:sz="0" w:space="0" w:color="auto"/>
      </w:divBdr>
    </w:div>
    <w:div w:id="2065712789">
      <w:bodyDiv w:val="1"/>
      <w:marLeft w:val="0"/>
      <w:marRight w:val="0"/>
      <w:marTop w:val="0"/>
      <w:marBottom w:val="0"/>
      <w:divBdr>
        <w:top w:val="none" w:sz="0" w:space="0" w:color="auto"/>
        <w:left w:val="none" w:sz="0" w:space="0" w:color="auto"/>
        <w:bottom w:val="none" w:sz="0" w:space="0" w:color="auto"/>
        <w:right w:val="none" w:sz="0" w:space="0" w:color="auto"/>
      </w:divBdr>
    </w:div>
    <w:div w:id="2067605988">
      <w:bodyDiv w:val="1"/>
      <w:marLeft w:val="0"/>
      <w:marRight w:val="0"/>
      <w:marTop w:val="0"/>
      <w:marBottom w:val="0"/>
      <w:divBdr>
        <w:top w:val="none" w:sz="0" w:space="0" w:color="auto"/>
        <w:left w:val="none" w:sz="0" w:space="0" w:color="auto"/>
        <w:bottom w:val="none" w:sz="0" w:space="0" w:color="auto"/>
        <w:right w:val="none" w:sz="0" w:space="0" w:color="auto"/>
      </w:divBdr>
    </w:div>
    <w:div w:id="2075198552">
      <w:bodyDiv w:val="1"/>
      <w:marLeft w:val="0"/>
      <w:marRight w:val="0"/>
      <w:marTop w:val="0"/>
      <w:marBottom w:val="0"/>
      <w:divBdr>
        <w:top w:val="none" w:sz="0" w:space="0" w:color="auto"/>
        <w:left w:val="none" w:sz="0" w:space="0" w:color="auto"/>
        <w:bottom w:val="none" w:sz="0" w:space="0" w:color="auto"/>
        <w:right w:val="none" w:sz="0" w:space="0" w:color="auto"/>
      </w:divBdr>
    </w:div>
    <w:div w:id="2099253537">
      <w:bodyDiv w:val="1"/>
      <w:marLeft w:val="0"/>
      <w:marRight w:val="0"/>
      <w:marTop w:val="0"/>
      <w:marBottom w:val="0"/>
      <w:divBdr>
        <w:top w:val="none" w:sz="0" w:space="0" w:color="auto"/>
        <w:left w:val="none" w:sz="0" w:space="0" w:color="auto"/>
        <w:bottom w:val="none" w:sz="0" w:space="0" w:color="auto"/>
        <w:right w:val="none" w:sz="0" w:space="0" w:color="auto"/>
      </w:divBdr>
    </w:div>
    <w:div w:id="2109545948">
      <w:bodyDiv w:val="1"/>
      <w:marLeft w:val="0"/>
      <w:marRight w:val="0"/>
      <w:marTop w:val="0"/>
      <w:marBottom w:val="0"/>
      <w:divBdr>
        <w:top w:val="none" w:sz="0" w:space="0" w:color="auto"/>
        <w:left w:val="none" w:sz="0" w:space="0" w:color="auto"/>
        <w:bottom w:val="none" w:sz="0" w:space="0" w:color="auto"/>
        <w:right w:val="none" w:sz="0" w:space="0" w:color="auto"/>
      </w:divBdr>
    </w:div>
    <w:div w:id="2122995936">
      <w:bodyDiv w:val="1"/>
      <w:marLeft w:val="0"/>
      <w:marRight w:val="0"/>
      <w:marTop w:val="0"/>
      <w:marBottom w:val="0"/>
      <w:divBdr>
        <w:top w:val="none" w:sz="0" w:space="0" w:color="auto"/>
        <w:left w:val="none" w:sz="0" w:space="0" w:color="auto"/>
        <w:bottom w:val="none" w:sz="0" w:space="0" w:color="auto"/>
        <w:right w:val="none" w:sz="0" w:space="0" w:color="auto"/>
      </w:divBdr>
    </w:div>
    <w:div w:id="213532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45"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76CA2E3F3FC344856BD97AC8F2E9C9" ma:contentTypeVersion="0" ma:contentTypeDescription="Create a new document." ma:contentTypeScope="" ma:versionID="d3aefff2b9e8c070120c2ed741486725">
  <xsd:schema xmlns:xsd="http://www.w3.org/2001/XMLSchema" xmlns:xs="http://www.w3.org/2001/XMLSchema" xmlns:p="http://schemas.microsoft.com/office/2006/metadata/properties" targetNamespace="http://schemas.microsoft.com/office/2006/metadata/properties" ma:root="true" ma:fieldsID="6ff03dde4259c08ff71d8d05c94e2e9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50813-24DA-4DCE-ACF4-2623F0EE9AB4}">
  <ds:schemaRefs>
    <ds:schemaRef ds:uri="http://www.w3.org/XML/1998/namespace"/>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purl.org/dc/terms/"/>
    <ds:schemaRef ds:uri="http://purl.org/dc/dcmitype/"/>
    <ds:schemaRef ds:uri="http://schemas.openxmlformats.org/package/2006/metadata/core-properties"/>
  </ds:schemaRefs>
</ds:datastoreItem>
</file>

<file path=customXml/itemProps2.xml><?xml version="1.0" encoding="utf-8"?>
<ds:datastoreItem xmlns:ds="http://schemas.openxmlformats.org/officeDocument/2006/customXml" ds:itemID="{50A480B6-D6B5-4D9E-940B-09D6C8D0AA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0C5F20F-AD8F-4796-A94A-24BEEA15A5D2}">
  <ds:schemaRefs>
    <ds:schemaRef ds:uri="http://schemas.microsoft.com/sharepoint/v3/contenttype/forms"/>
  </ds:schemaRefs>
</ds:datastoreItem>
</file>

<file path=customXml/itemProps4.xml><?xml version="1.0" encoding="utf-8"?>
<ds:datastoreItem xmlns:ds="http://schemas.openxmlformats.org/officeDocument/2006/customXml" ds:itemID="{BB8CCF7F-C86E-456A-AA6D-95F775044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18</Pages>
  <Words>6458</Words>
  <Characters>36815</Characters>
  <Application>Microsoft Office Word</Application>
  <DocSecurity>0</DocSecurity>
  <Lines>306</Lines>
  <Paragraphs>86</Paragraphs>
  <ScaleCrop>false</ScaleCrop>
  <HeadingPairs>
    <vt:vector size="8" baseType="variant">
      <vt:variant>
        <vt:lpstr>Title</vt:lpstr>
      </vt:variant>
      <vt:variant>
        <vt:i4>1</vt:i4>
      </vt:variant>
      <vt:variant>
        <vt:lpstr>Τίτλος</vt:lpstr>
      </vt:variant>
      <vt:variant>
        <vt:i4>1</vt:i4>
      </vt:variant>
      <vt:variant>
        <vt:lpstr>Titolo</vt:lpstr>
      </vt:variant>
      <vt:variant>
        <vt:i4>1</vt:i4>
      </vt:variant>
      <vt:variant>
        <vt:lpstr>Titel</vt:lpstr>
      </vt:variant>
      <vt:variant>
        <vt:i4>1</vt:i4>
      </vt:variant>
    </vt:vector>
  </HeadingPairs>
  <TitlesOfParts>
    <vt:vector size="4" baseType="lpstr">
      <vt:lpstr>DMinutes from the 57th BoR Plenary meeting, 2023, 7 December 2023</vt:lpstr>
      <vt:lpstr>DMinutes from the 57th BoR Plenary meeting, 2023, 7 December 2023</vt:lpstr>
      <vt:lpstr>DMinutes from the 57th BoR Plenary meeting, 2023, 7 December 2023</vt:lpstr>
      <vt:lpstr>Draft Agenda for the BEREC 2022 2ndt Contact Network Meeting (19-20 February 2022. Hybrid meeting)</vt:lpstr>
    </vt:vector>
  </TitlesOfParts>
  <Company/>
  <LinksUpToDate>false</LinksUpToDate>
  <CharactersWithSpaces>43187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DMinutes from the 57th BoR Plenary meeting, 2023, 7 December 2023</dc:title>
  <dc:subject/>
  <dc:creator>BEREC</dc:creator>
  <cp:keywords/>
  <cp:lastModifiedBy>Lukasz MORAWSKI</cp:lastModifiedBy>
  <cp:revision>11</cp:revision>
  <cp:lastPrinted>2023-04-25T06:57:00Z</cp:lastPrinted>
  <dcterms:created xsi:type="dcterms:W3CDTF">2023-12-22T09:28:00Z</dcterms:created>
  <dcterms:modified xsi:type="dcterms:W3CDTF">2024-01-10T14:40:00Z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0x0101006076CA2E3F3FC344856BD97AC8F2E9C9</vt:lpwstr>
  </property>
  <property fmtid="{D5CDD505-2E9C-101B-9397-08002B2CF9AE}" pid="3" name="AuthorIds_UIVersion_1024">
    <vt:lpwstr>915</vt:lpwstr>
  </property>
</Properties>
</file>