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8D6" w:rsidRDefault="00633FEC">
      <w:pPr>
        <w:spacing w:after="0" w:line="259" w:lineRule="auto"/>
        <w:ind w:left="2144" w:firstLine="0"/>
        <w:jc w:val="left"/>
      </w:pPr>
      <w:r>
        <w:rPr>
          <w:rFonts w:ascii="Calibri" w:eastAsia="Calibri" w:hAnsi="Calibri" w:cs="Calibri"/>
          <w:b w:val="0"/>
          <w:color w:val="000000"/>
          <w:sz w:val="21"/>
        </w:rPr>
        <w:t xml:space="preserve"> </w:t>
      </w:r>
    </w:p>
    <w:p w:rsidR="00EE58D6" w:rsidRDefault="00633FEC">
      <w:pPr>
        <w:spacing w:after="1" w:line="378" w:lineRule="auto"/>
        <w:ind w:left="4246" w:right="3716" w:firstLine="0"/>
      </w:pPr>
      <w:r>
        <w:t xml:space="preserve">   </w:t>
      </w:r>
    </w:p>
    <w:p w:rsidR="00EE58D6" w:rsidRDefault="00633FEC">
      <w:pPr>
        <w:ind w:left="463" w:right="-1"/>
      </w:pPr>
      <w:r>
        <w:t xml:space="preserve">List of public documents approved </w:t>
      </w:r>
      <w:proofErr w:type="gramStart"/>
      <w:r>
        <w:t>during  the</w:t>
      </w:r>
      <w:proofErr w:type="gramEnd"/>
      <w:r>
        <w:t xml:space="preserve"> 5</w:t>
      </w:r>
      <w:r w:rsidR="00204900">
        <w:t>3</w:t>
      </w:r>
      <w:r w:rsidR="00204900" w:rsidRPr="00204900">
        <w:rPr>
          <w:vertAlign w:val="superscript"/>
        </w:rPr>
        <w:t>rd</w:t>
      </w:r>
      <w:r>
        <w:t xml:space="preserve"> BEREC Office Management Board ordinary meeting  </w:t>
      </w:r>
    </w:p>
    <w:p w:rsidR="00EE58D6" w:rsidRDefault="00633FEC">
      <w:pPr>
        <w:spacing w:after="152"/>
        <w:ind w:left="463"/>
      </w:pPr>
      <w:r>
        <w:t>(</w:t>
      </w:r>
      <w:r w:rsidR="00204900">
        <w:t>9 December</w:t>
      </w:r>
      <w:r>
        <w:t xml:space="preserve"> 2022)  </w:t>
      </w:r>
    </w:p>
    <w:p w:rsidR="00EE58D6" w:rsidRDefault="00633FEC">
      <w:pPr>
        <w:spacing w:after="0" w:line="259" w:lineRule="auto"/>
        <w:ind w:left="529" w:firstLine="0"/>
      </w:pPr>
      <w:r>
        <w:t xml:space="preserve"> </w:t>
      </w:r>
    </w:p>
    <w:tbl>
      <w:tblPr>
        <w:tblStyle w:val="TableGrid"/>
        <w:tblW w:w="8480" w:type="dxa"/>
        <w:tblInd w:w="5" w:type="dxa"/>
        <w:tblCellMar>
          <w:top w:w="47" w:type="dxa"/>
          <w:left w:w="100" w:type="dxa"/>
          <w:right w:w="44" w:type="dxa"/>
        </w:tblCellMar>
        <w:tblLook w:val="04A0" w:firstRow="1" w:lastRow="0" w:firstColumn="1" w:lastColumn="0" w:noHBand="0" w:noVBand="1"/>
      </w:tblPr>
      <w:tblGrid>
        <w:gridCol w:w="2262"/>
        <w:gridCol w:w="6218"/>
      </w:tblGrid>
      <w:tr w:rsidR="00EE58D6">
        <w:trPr>
          <w:trHeight w:val="281"/>
        </w:trPr>
        <w:tc>
          <w:tcPr>
            <w:tcW w:w="2262" w:type="dxa"/>
            <w:tcBorders>
              <w:top w:val="single" w:sz="4" w:space="0" w:color="000000"/>
              <w:left w:val="single" w:sz="3" w:space="0" w:color="000000"/>
              <w:bottom w:val="single" w:sz="3" w:space="0" w:color="000000"/>
              <w:right w:val="single" w:sz="3" w:space="0" w:color="000000"/>
            </w:tcBorders>
            <w:shd w:val="clear" w:color="auto" w:fill="002060"/>
          </w:tcPr>
          <w:p w:rsidR="00EE58D6" w:rsidRDefault="00633FEC">
            <w:pPr>
              <w:spacing w:after="0" w:line="259" w:lineRule="auto"/>
              <w:ind w:left="0" w:firstLine="0"/>
              <w:jc w:val="left"/>
            </w:pPr>
            <w:r>
              <w:rPr>
                <w:color w:val="FFFFFF"/>
                <w:sz w:val="21"/>
              </w:rPr>
              <w:t xml:space="preserve">Document number </w:t>
            </w:r>
          </w:p>
        </w:tc>
        <w:tc>
          <w:tcPr>
            <w:tcW w:w="6219" w:type="dxa"/>
            <w:tcBorders>
              <w:top w:val="single" w:sz="4" w:space="0" w:color="000000"/>
              <w:left w:val="single" w:sz="3" w:space="0" w:color="000000"/>
              <w:bottom w:val="single" w:sz="3" w:space="0" w:color="000000"/>
              <w:right w:val="single" w:sz="3" w:space="0" w:color="000000"/>
            </w:tcBorders>
            <w:shd w:val="clear" w:color="auto" w:fill="002060"/>
          </w:tcPr>
          <w:p w:rsidR="00EE58D6" w:rsidRDefault="00633FEC">
            <w:pPr>
              <w:spacing w:after="0" w:line="259" w:lineRule="auto"/>
              <w:ind w:left="0" w:firstLine="0"/>
              <w:jc w:val="left"/>
            </w:pPr>
            <w:r>
              <w:rPr>
                <w:color w:val="FFFFFF"/>
                <w:sz w:val="21"/>
              </w:rPr>
              <w:t xml:space="preserve">Document title/hyperlink  </w:t>
            </w:r>
          </w:p>
        </w:tc>
      </w:tr>
      <w:tr w:rsidR="00EE58D6" w:rsidTr="00204900">
        <w:trPr>
          <w:trHeight w:val="963"/>
        </w:trPr>
        <w:tc>
          <w:tcPr>
            <w:tcW w:w="2262" w:type="dxa"/>
            <w:tcBorders>
              <w:top w:val="single" w:sz="3" w:space="0" w:color="000000"/>
              <w:left w:val="single" w:sz="3" w:space="0" w:color="000000"/>
              <w:bottom w:val="single" w:sz="3" w:space="0" w:color="000000"/>
              <w:right w:val="single" w:sz="3" w:space="0" w:color="000000"/>
            </w:tcBorders>
            <w:vAlign w:val="center"/>
          </w:tcPr>
          <w:p w:rsidR="00EE58D6" w:rsidRDefault="00204900">
            <w:pPr>
              <w:spacing w:after="0" w:line="259" w:lineRule="auto"/>
              <w:ind w:left="0" w:firstLine="0"/>
              <w:jc w:val="left"/>
            </w:pPr>
            <w:r>
              <w:rPr>
                <w:b w:val="0"/>
                <w:color w:val="000000"/>
                <w:sz w:val="21"/>
              </w:rPr>
              <w:t>MB/2022/05</w:t>
            </w:r>
          </w:p>
        </w:tc>
        <w:tc>
          <w:tcPr>
            <w:tcW w:w="6219" w:type="dxa"/>
            <w:tcBorders>
              <w:top w:val="single" w:sz="3" w:space="0" w:color="000000"/>
              <w:left w:val="single" w:sz="3" w:space="0" w:color="000000"/>
              <w:bottom w:val="single" w:sz="3" w:space="0" w:color="000000"/>
              <w:right w:val="single" w:sz="3" w:space="0" w:color="000000"/>
            </w:tcBorders>
          </w:tcPr>
          <w:p w:rsidR="00EE58D6" w:rsidRDefault="004924AB">
            <w:pPr>
              <w:spacing w:after="0" w:line="259" w:lineRule="auto"/>
              <w:ind w:left="0" w:right="56" w:firstLine="0"/>
              <w:jc w:val="both"/>
            </w:pPr>
            <w:hyperlink r:id="rId4" w:history="1">
              <w:r w:rsidR="00204900" w:rsidRPr="004924AB">
                <w:rPr>
                  <w:rStyle w:val="Hyperlink"/>
                  <w:b w:val="0"/>
                  <w:sz w:val="21"/>
                </w:rPr>
                <w:t>Decision No MB/2022/05 of the Management Board of the Agency for Support for BEREC on the probationary period, management trial period and appraisal of the Director and repealing Decision MC (10) 26 concerning the appraisal for the administrative manager</w:t>
              </w:r>
            </w:hyperlink>
          </w:p>
        </w:tc>
      </w:tr>
      <w:tr w:rsidR="00204900" w:rsidTr="00204900">
        <w:trPr>
          <w:trHeight w:val="963"/>
        </w:trPr>
        <w:tc>
          <w:tcPr>
            <w:tcW w:w="2262" w:type="dxa"/>
            <w:tcBorders>
              <w:top w:val="single" w:sz="3" w:space="0" w:color="000000"/>
              <w:left w:val="single" w:sz="3" w:space="0" w:color="000000"/>
              <w:bottom w:val="single" w:sz="3" w:space="0" w:color="000000"/>
              <w:right w:val="single" w:sz="3" w:space="0" w:color="000000"/>
            </w:tcBorders>
            <w:vAlign w:val="center"/>
          </w:tcPr>
          <w:p w:rsidR="00204900" w:rsidRDefault="00204900">
            <w:pPr>
              <w:spacing w:after="0" w:line="259" w:lineRule="auto"/>
              <w:ind w:left="0" w:firstLine="0"/>
              <w:jc w:val="left"/>
              <w:rPr>
                <w:b w:val="0"/>
                <w:color w:val="000000"/>
                <w:sz w:val="21"/>
              </w:rPr>
            </w:pPr>
            <w:r>
              <w:rPr>
                <w:b w:val="0"/>
                <w:color w:val="000000"/>
                <w:sz w:val="21"/>
              </w:rPr>
              <w:t>MB/2022/06</w:t>
            </w:r>
          </w:p>
        </w:tc>
        <w:tc>
          <w:tcPr>
            <w:tcW w:w="6219" w:type="dxa"/>
            <w:tcBorders>
              <w:top w:val="single" w:sz="3" w:space="0" w:color="000000"/>
              <w:left w:val="single" w:sz="3" w:space="0" w:color="000000"/>
              <w:bottom w:val="single" w:sz="3" w:space="0" w:color="000000"/>
              <w:right w:val="single" w:sz="3" w:space="0" w:color="000000"/>
            </w:tcBorders>
          </w:tcPr>
          <w:p w:rsidR="00204900" w:rsidRPr="00204900" w:rsidRDefault="004924AB">
            <w:pPr>
              <w:spacing w:after="0" w:line="259" w:lineRule="auto"/>
              <w:ind w:left="0" w:right="56" w:firstLine="0"/>
              <w:jc w:val="both"/>
              <w:rPr>
                <w:b w:val="0"/>
                <w:color w:val="000000"/>
                <w:sz w:val="21"/>
              </w:rPr>
            </w:pPr>
            <w:hyperlink r:id="rId5" w:history="1">
              <w:r w:rsidR="00204900" w:rsidRPr="004924AB">
                <w:rPr>
                  <w:rStyle w:val="Hyperlink"/>
                  <w:b w:val="0"/>
                  <w:sz w:val="21"/>
                </w:rPr>
                <w:t>Decision No MB/2022/06 of the Management Board of the Agency for Support for BEREC (BEREC Office) on the designation of the Reporting Officers to appraise the Director of the BEREC Office</w:t>
              </w:r>
            </w:hyperlink>
          </w:p>
        </w:tc>
      </w:tr>
      <w:tr w:rsidR="00204900" w:rsidTr="00204900">
        <w:trPr>
          <w:trHeight w:val="963"/>
        </w:trPr>
        <w:tc>
          <w:tcPr>
            <w:tcW w:w="2262" w:type="dxa"/>
            <w:tcBorders>
              <w:top w:val="single" w:sz="3" w:space="0" w:color="000000"/>
              <w:left w:val="single" w:sz="3" w:space="0" w:color="000000"/>
              <w:bottom w:val="single" w:sz="3" w:space="0" w:color="000000"/>
              <w:right w:val="single" w:sz="3" w:space="0" w:color="000000"/>
            </w:tcBorders>
            <w:vAlign w:val="center"/>
          </w:tcPr>
          <w:p w:rsidR="00204900" w:rsidRDefault="00204900">
            <w:pPr>
              <w:spacing w:after="0" w:line="259" w:lineRule="auto"/>
              <w:ind w:left="0" w:firstLine="0"/>
              <w:jc w:val="left"/>
              <w:rPr>
                <w:b w:val="0"/>
                <w:color w:val="000000"/>
                <w:sz w:val="21"/>
              </w:rPr>
            </w:pPr>
            <w:r>
              <w:rPr>
                <w:b w:val="0"/>
                <w:color w:val="000000"/>
                <w:sz w:val="21"/>
              </w:rPr>
              <w:t>MB/2022/07</w:t>
            </w:r>
          </w:p>
        </w:tc>
        <w:tc>
          <w:tcPr>
            <w:tcW w:w="6219" w:type="dxa"/>
            <w:tcBorders>
              <w:top w:val="single" w:sz="3" w:space="0" w:color="000000"/>
              <w:left w:val="single" w:sz="3" w:space="0" w:color="000000"/>
              <w:bottom w:val="single" w:sz="3" w:space="0" w:color="000000"/>
              <w:right w:val="single" w:sz="3" w:space="0" w:color="000000"/>
            </w:tcBorders>
          </w:tcPr>
          <w:p w:rsidR="00204900" w:rsidRPr="00204900" w:rsidRDefault="004924AB">
            <w:pPr>
              <w:spacing w:after="0" w:line="259" w:lineRule="auto"/>
              <w:ind w:left="0" w:right="56" w:firstLine="0"/>
              <w:jc w:val="both"/>
              <w:rPr>
                <w:b w:val="0"/>
                <w:color w:val="000000"/>
                <w:sz w:val="21"/>
              </w:rPr>
            </w:pPr>
            <w:hyperlink r:id="rId6" w:history="1">
              <w:r w:rsidR="00204900" w:rsidRPr="004924AB">
                <w:rPr>
                  <w:rStyle w:val="Hyperlink"/>
                  <w:b w:val="0"/>
                  <w:sz w:val="21"/>
                </w:rPr>
                <w:t>Decision MB/2022/07 of the Management Board of the Agency for Support for BEREC laying down general implementing provisions on the conduct of administrative inquiries and disciplinary proceedings</w:t>
              </w:r>
            </w:hyperlink>
          </w:p>
        </w:tc>
      </w:tr>
      <w:tr w:rsidR="00204900" w:rsidTr="00204900">
        <w:trPr>
          <w:trHeight w:val="963"/>
        </w:trPr>
        <w:tc>
          <w:tcPr>
            <w:tcW w:w="2262" w:type="dxa"/>
            <w:tcBorders>
              <w:top w:val="single" w:sz="3" w:space="0" w:color="000000"/>
              <w:left w:val="single" w:sz="3" w:space="0" w:color="000000"/>
              <w:bottom w:val="single" w:sz="3" w:space="0" w:color="000000"/>
              <w:right w:val="single" w:sz="3" w:space="0" w:color="000000"/>
            </w:tcBorders>
            <w:vAlign w:val="center"/>
          </w:tcPr>
          <w:p w:rsidR="00204900" w:rsidRDefault="00204900">
            <w:pPr>
              <w:spacing w:after="0" w:line="259" w:lineRule="auto"/>
              <w:ind w:left="0" w:firstLine="0"/>
              <w:jc w:val="left"/>
              <w:rPr>
                <w:b w:val="0"/>
                <w:color w:val="000000"/>
                <w:sz w:val="21"/>
              </w:rPr>
            </w:pPr>
            <w:r>
              <w:rPr>
                <w:b w:val="0"/>
                <w:color w:val="000000"/>
                <w:sz w:val="21"/>
              </w:rPr>
              <w:t>MB/2022/08</w:t>
            </w:r>
          </w:p>
        </w:tc>
        <w:tc>
          <w:tcPr>
            <w:tcW w:w="6219" w:type="dxa"/>
            <w:tcBorders>
              <w:top w:val="single" w:sz="3" w:space="0" w:color="000000"/>
              <w:left w:val="single" w:sz="3" w:space="0" w:color="000000"/>
              <w:bottom w:val="single" w:sz="3" w:space="0" w:color="000000"/>
              <w:right w:val="single" w:sz="3" w:space="0" w:color="000000"/>
            </w:tcBorders>
          </w:tcPr>
          <w:p w:rsidR="00204900" w:rsidRPr="00204900" w:rsidRDefault="004924AB">
            <w:pPr>
              <w:spacing w:after="0" w:line="259" w:lineRule="auto"/>
              <w:ind w:left="0" w:right="56" w:firstLine="0"/>
              <w:jc w:val="both"/>
              <w:rPr>
                <w:b w:val="0"/>
                <w:color w:val="000000"/>
                <w:sz w:val="21"/>
              </w:rPr>
            </w:pPr>
            <w:hyperlink r:id="rId7" w:history="1">
              <w:r w:rsidR="000C28E6" w:rsidRPr="004924AB">
                <w:rPr>
                  <w:rStyle w:val="Hyperlink"/>
                  <w:b w:val="0"/>
                  <w:sz w:val="21"/>
                </w:rPr>
                <w:t>Decision No MB/2022/08 of the Management Board of the Agency for Support for BEREC to establish Working Arrangements between the Body of European Regulators for Electronic Communications (BEREC) and the NRA of Ukraine</w:t>
              </w:r>
            </w:hyperlink>
          </w:p>
        </w:tc>
      </w:tr>
      <w:tr w:rsidR="00204900">
        <w:trPr>
          <w:trHeight w:val="963"/>
        </w:trPr>
        <w:tc>
          <w:tcPr>
            <w:tcW w:w="2262" w:type="dxa"/>
            <w:tcBorders>
              <w:top w:val="single" w:sz="3" w:space="0" w:color="000000"/>
              <w:left w:val="single" w:sz="3" w:space="0" w:color="000000"/>
              <w:bottom w:val="single" w:sz="4" w:space="0" w:color="000000"/>
              <w:right w:val="single" w:sz="3" w:space="0" w:color="000000"/>
            </w:tcBorders>
            <w:vAlign w:val="center"/>
          </w:tcPr>
          <w:p w:rsidR="00204900" w:rsidRDefault="00204900">
            <w:pPr>
              <w:spacing w:after="0" w:line="259" w:lineRule="auto"/>
              <w:ind w:left="0" w:firstLine="0"/>
              <w:jc w:val="left"/>
              <w:rPr>
                <w:b w:val="0"/>
                <w:color w:val="000000"/>
                <w:sz w:val="21"/>
              </w:rPr>
            </w:pPr>
            <w:r>
              <w:rPr>
                <w:b w:val="0"/>
                <w:color w:val="000000"/>
                <w:sz w:val="21"/>
              </w:rPr>
              <w:t>MB/2022/09</w:t>
            </w:r>
          </w:p>
        </w:tc>
        <w:tc>
          <w:tcPr>
            <w:tcW w:w="6219" w:type="dxa"/>
            <w:tcBorders>
              <w:top w:val="single" w:sz="3" w:space="0" w:color="000000"/>
              <w:left w:val="single" w:sz="3" w:space="0" w:color="000000"/>
              <w:bottom w:val="single" w:sz="4" w:space="0" w:color="000000"/>
              <w:right w:val="single" w:sz="3" w:space="0" w:color="000000"/>
            </w:tcBorders>
          </w:tcPr>
          <w:p w:rsidR="00204900" w:rsidRPr="00204900" w:rsidRDefault="004924AB">
            <w:pPr>
              <w:spacing w:after="0" w:line="259" w:lineRule="auto"/>
              <w:ind w:left="0" w:right="56" w:firstLine="0"/>
              <w:jc w:val="both"/>
              <w:rPr>
                <w:b w:val="0"/>
                <w:color w:val="000000"/>
                <w:sz w:val="21"/>
              </w:rPr>
            </w:pPr>
            <w:hyperlink r:id="rId8" w:history="1">
              <w:r w:rsidR="000C28E6" w:rsidRPr="004924AB">
                <w:rPr>
                  <w:rStyle w:val="Hyperlink"/>
                  <w:b w:val="0"/>
                  <w:sz w:val="21"/>
                </w:rPr>
                <w:t>Decision MB/2022/09 of the Management Board of the Agency for Support for BEREC (the BEREC Office) on the appointment of the BAG Chair</w:t>
              </w:r>
            </w:hyperlink>
            <w:bookmarkStart w:id="0" w:name="_GoBack"/>
            <w:bookmarkEnd w:id="0"/>
          </w:p>
        </w:tc>
      </w:tr>
    </w:tbl>
    <w:p w:rsidR="00EE58D6" w:rsidRDefault="00633FEC" w:rsidP="00633FEC">
      <w:pPr>
        <w:spacing w:after="8800" w:line="259" w:lineRule="auto"/>
        <w:ind w:left="0" w:firstLine="0"/>
        <w:jc w:val="left"/>
      </w:pPr>
      <w:r>
        <w:rPr>
          <w:noProof/>
          <w:lang w:val="en-US" w:eastAsia="en-US"/>
        </w:rPr>
        <w:drawing>
          <wp:anchor distT="0" distB="0" distL="114300" distR="114300" simplePos="0" relativeHeight="251658240" behindDoc="0" locked="0" layoutInCell="1" allowOverlap="0">
            <wp:simplePos x="0" y="0"/>
            <wp:positionH relativeFrom="page">
              <wp:posOffset>1187958</wp:posOffset>
            </wp:positionH>
            <wp:positionV relativeFrom="page">
              <wp:posOffset>505206</wp:posOffset>
            </wp:positionV>
            <wp:extent cx="1367790" cy="401574"/>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1367790" cy="401574"/>
                    </a:xfrm>
                    <a:prstGeom prst="rect">
                      <a:avLst/>
                    </a:prstGeom>
                  </pic:spPr>
                </pic:pic>
              </a:graphicData>
            </a:graphic>
          </wp:anchor>
        </w:drawing>
      </w:r>
      <w:r>
        <w:rPr>
          <w:noProof/>
          <w:lang w:val="en-US" w:eastAsia="en-US"/>
        </w:rPr>
        <w:drawing>
          <wp:anchor distT="0" distB="0" distL="114300" distR="114300" simplePos="0" relativeHeight="251659264" behindDoc="0" locked="0" layoutInCell="1" allowOverlap="0">
            <wp:simplePos x="0" y="0"/>
            <wp:positionH relativeFrom="page">
              <wp:posOffset>1190244</wp:posOffset>
            </wp:positionH>
            <wp:positionV relativeFrom="page">
              <wp:posOffset>9385554</wp:posOffset>
            </wp:positionV>
            <wp:extent cx="1212291" cy="245364"/>
            <wp:effectExtent l="0" t="0" r="0" b="0"/>
            <wp:wrapTopAndBottom/>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a:fillRect/>
                    </a:stretch>
                  </pic:blipFill>
                  <pic:spPr>
                    <a:xfrm>
                      <a:off x="0" y="0"/>
                      <a:ext cx="1212291" cy="245364"/>
                    </a:xfrm>
                    <a:prstGeom prst="rect">
                      <a:avLst/>
                    </a:prstGeom>
                  </pic:spPr>
                </pic:pic>
              </a:graphicData>
            </a:graphic>
          </wp:anchor>
        </w:drawing>
      </w:r>
      <w:r>
        <w:rPr>
          <w:sz w:val="30"/>
        </w:rPr>
        <w:t xml:space="preserve"> </w:t>
      </w:r>
      <w:r>
        <w:rPr>
          <w:rFonts w:ascii="Calibri" w:eastAsia="Calibri" w:hAnsi="Calibri" w:cs="Calibri"/>
          <w:b w:val="0"/>
          <w:color w:val="000000"/>
          <w:sz w:val="21"/>
        </w:rPr>
        <w:t xml:space="preserve"> </w:t>
      </w:r>
    </w:p>
    <w:sectPr w:rsidR="00EE58D6">
      <w:pgSz w:w="12240" w:h="15840"/>
      <w:pgMar w:top="1440" w:right="2330" w:bottom="1440" w:left="18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D6"/>
    <w:rsid w:val="000C28E6"/>
    <w:rsid w:val="00204900"/>
    <w:rsid w:val="004924AB"/>
    <w:rsid w:val="00633FEC"/>
    <w:rsid w:val="00EE5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260B9-9DAE-4285-8D04-A3146227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7" w:line="257" w:lineRule="auto"/>
      <w:ind w:left="464" w:hanging="10"/>
      <w:jc w:val="center"/>
    </w:pPr>
    <w:rPr>
      <w:rFonts w:ascii="Arial" w:eastAsia="Arial" w:hAnsi="Arial" w:cs="Arial"/>
      <w:b/>
      <w:color w:val="00206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924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erec.europa.eu/en/document-categories/berec-office/decisions-of-the-management-board/decision-of-the-management-board-of-the-agency-for-support-for-berec-on-the-appointment-of-the-bag-chair" TargetMode="External"/><Relationship Id="rId3" Type="http://schemas.openxmlformats.org/officeDocument/2006/relationships/webSettings" Target="webSettings.xml"/><Relationship Id="rId7" Type="http://schemas.openxmlformats.org/officeDocument/2006/relationships/hyperlink" Target="https://www.berec.europa.eu/en/document-categories/berec-office/decisions-of-the-management-board/decision-of-the-management-board-of-the-agency-for-support-for-berec-to-establish-working-arrangements-between-the-body-of-european-regulators-for-electronic-communications-berec-and-th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rec.europa.eu/en/document-categories/berec-office/decisions-of-the-management-board/decision-of-the-berec-office-management-board-laying-down-general-implementing-provisions-on-the-conduct-of-administrative-inquiries-and-disciplinary-proceedings" TargetMode="External"/><Relationship Id="rId11" Type="http://schemas.openxmlformats.org/officeDocument/2006/relationships/fontTable" Target="fontTable.xml"/><Relationship Id="rId5" Type="http://schemas.openxmlformats.org/officeDocument/2006/relationships/hyperlink" Target="https://www.berec.europa.eu/en/document-categories/berec-office/decisions-of-the-management-board/decision-of-the-berec-office-management-board-on-the-designation-of-the-reporting-officers-to-appraise-the-director-of-the-berec-office" TargetMode="External"/><Relationship Id="rId10" Type="http://schemas.openxmlformats.org/officeDocument/2006/relationships/image" Target="media/image2.jpg"/><Relationship Id="rId4" Type="http://schemas.openxmlformats.org/officeDocument/2006/relationships/hyperlink" Target="https://www.berec.europa.eu/en/document-categories/berec-office/decisions-of-the-management-board/decision-of-the-berec-office-management-board-on-the-probationary-period-management-trial-period-andconcerning-the-appraisal-of-the-director-and-repealing-decision-mc-10-26-concerning-the" TargetMode="Externa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List_MB_public documents_P4_2022_</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List_MB_public documents_P4_2022_</dc:title>
  <dc:subject/>
  <dc:creator>damkeda</dc:creator>
  <cp:keywords/>
  <cp:lastModifiedBy>Dace DAMKEVICA</cp:lastModifiedBy>
  <cp:revision>4</cp:revision>
  <dcterms:created xsi:type="dcterms:W3CDTF">2022-12-12T10:08:00Z</dcterms:created>
  <dcterms:modified xsi:type="dcterms:W3CDTF">2022-12-13T16:30:00Z</dcterms:modified>
</cp:coreProperties>
</file>