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E" w:rsidRPr="00A80A4C" w:rsidRDefault="009E5AAE" w:rsidP="009E5AAE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527983932"/>
      <w:bookmarkStart w:id="1" w:name="_Ref527983934"/>
      <w:bookmarkStart w:id="2" w:name="_Ref527984767"/>
      <w:bookmarkStart w:id="3" w:name="_Ref527984770"/>
      <w:bookmarkStart w:id="4" w:name="_Toc45112254"/>
      <w:bookmarkStart w:id="5" w:name="_GoBack"/>
      <w:bookmarkEnd w:id="5"/>
      <w:r w:rsidRPr="00A80A4C">
        <w:rPr>
          <w:rFonts w:ascii="Arial" w:hAnsi="Arial" w:cs="Arial"/>
          <w:u w:val="none"/>
        </w:rPr>
        <w:t>Annex 3. Power of attorney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5AAE" w:rsidRPr="00A80A4C" w:rsidTr="00CC3423">
        <w:tc>
          <w:tcPr>
            <w:tcW w:w="9570" w:type="dxa"/>
          </w:tcPr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Call for tenders</w:t>
            </w:r>
            <w:r>
              <w:rPr>
                <w:rFonts w:ascii="Arial" w:hAnsi="Arial" w:cs="Arial"/>
              </w:rPr>
              <w:t>:</w:t>
            </w:r>
            <w:r w:rsidRPr="00A80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BEREC/2020/10/OT</w:t>
            </w:r>
            <w:r w:rsidRPr="00A80A4C">
              <w:rPr>
                <w:rFonts w:ascii="Arial" w:hAnsi="Arial" w:cs="Arial"/>
              </w:rPr>
              <w:t xml:space="preserve"> -  </w:t>
            </w:r>
            <w:r>
              <w:rPr>
                <w:rFonts w:ascii="Arial" w:hAnsi="Arial" w:cs="Arial"/>
                <w:color w:val="000000"/>
              </w:rPr>
              <w:t xml:space="preserve"> P</w:t>
            </w:r>
            <w:r w:rsidRPr="00862A61">
              <w:rPr>
                <w:rFonts w:ascii="Arial" w:hAnsi="Arial" w:cs="Arial"/>
                <w:color w:val="000000"/>
              </w:rPr>
              <w:t>rovision of services in support of communications activities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A80A4C">
              <w:rPr>
                <w:rFonts w:ascii="Arial" w:hAnsi="Arial" w:cs="Arial"/>
                <w:b/>
              </w:rPr>
              <w:t>POWER OF ATTORNEY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br/>
              <w:t>The undersigned: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  <w:highlight w:val="lightGray"/>
              </w:rPr>
            </w:pPr>
            <w:r w:rsidRPr="00A80A4C">
              <w:rPr>
                <w:rFonts w:ascii="Arial" w:hAnsi="Arial" w:cs="Arial"/>
                <w:highlight w:val="lightGray"/>
              </w:rPr>
              <w:t xml:space="preserve">– Signatory  (Name, Function, Company, Registered address, VAT Number) 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having the legal capacity required to act on behalf of his/her company,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HEREBY AGREES TO THE FOLLOWING: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To submit a joint tender as a member of a group of tenderers (the Group), constituted by Company 1, Company 2, Company N (Group members), and led by Company 1 (Group leader), in accordance with the conditions specified in the tender specifications and the terms specified in the tender to which this Power of attorney is attached. 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If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awards the contract resulting from this call for tenders to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on the basis of the joint tender to which this power of attorney is attached,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 shall be considered parties to the contract in accordance with the following conditions:</w:t>
            </w:r>
          </w:p>
          <w:p w:rsidR="009E5AAE" w:rsidRPr="00A80A4C" w:rsidRDefault="009E5AAE" w:rsidP="009E5AA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be jointly and severally liable towards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for the performance of the contract.</w:t>
            </w:r>
          </w:p>
          <w:p w:rsidR="009E5AAE" w:rsidRPr="00A80A4C" w:rsidRDefault="009E5AAE" w:rsidP="009E5AA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comply with the terms and conditions of the contract and ensure the proper delivery of their respective share of the services and/or supplies subject to the contract.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Payments by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related to the services and/or supplies subject to the Contract shall be made through the bank account of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: </w:t>
            </w:r>
            <w:r w:rsidRPr="00A80A4C">
              <w:rPr>
                <w:rFonts w:ascii="Arial" w:hAnsi="Arial" w:cs="Arial"/>
                <w:highlight w:val="lightGray"/>
              </w:rPr>
              <w:t xml:space="preserve">[Provide details on bank, address, </w:t>
            </w:r>
            <w:proofErr w:type="gramStart"/>
            <w:r w:rsidRPr="00A80A4C">
              <w:rPr>
                <w:rFonts w:ascii="Arial" w:hAnsi="Arial" w:cs="Arial"/>
                <w:highlight w:val="lightGray"/>
              </w:rPr>
              <w:t>account</w:t>
            </w:r>
            <w:proofErr w:type="gramEnd"/>
            <w:r w:rsidRPr="00A80A4C">
              <w:rPr>
                <w:rFonts w:ascii="Arial" w:hAnsi="Arial" w:cs="Arial"/>
                <w:highlight w:val="lightGray"/>
              </w:rPr>
              <w:t xml:space="preserve"> number]</w:t>
            </w:r>
            <w:r w:rsidRPr="00A80A4C">
              <w:rPr>
                <w:rFonts w:ascii="Arial" w:hAnsi="Arial" w:cs="Arial"/>
              </w:rPr>
              <w:t>.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grant to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all the necessary powers to act on their behalf in the submission of the tender and the conclusion of the contract, including: 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submit the tender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and indicate in the "Tender Contact Info" section in </w:t>
            </w:r>
            <w:proofErr w:type="spellStart"/>
            <w:r w:rsidRPr="00A80A4C">
              <w:rPr>
                <w:rFonts w:ascii="Arial" w:hAnsi="Arial" w:cs="Arial"/>
              </w:rPr>
              <w:t>eSubmission</w:t>
            </w:r>
            <w:proofErr w:type="spellEnd"/>
            <w:r w:rsidRPr="00A80A4C">
              <w:rPr>
                <w:rFonts w:ascii="Arial" w:hAnsi="Arial" w:cs="Arial"/>
              </w:rPr>
              <w:t xml:space="preserve"> the name and e-mail address of an individual -  single point of contact authorised to communicate officially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connection with the submitted tender on behalf of all </w:t>
            </w:r>
            <w:r w:rsidRPr="00A80A4C">
              <w:rPr>
                <w:rFonts w:ascii="Arial" w:hAnsi="Arial" w:cs="Arial"/>
                <w:i/>
              </w:rPr>
              <w:t xml:space="preserve">Group members, </w:t>
            </w:r>
            <w:r w:rsidRPr="00A80A4C">
              <w:rPr>
                <w:rFonts w:ascii="Arial" w:hAnsi="Arial" w:cs="Arial"/>
              </w:rPr>
              <w:t xml:space="preserve">including in connection with  all relevant questions, clarification requests, notifications, etc., that may be received during the evaluation, award and until the contract signature. 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lastRenderedPageBreak/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sign any contractual documents — including the contract, and amendments thereto — and issue any invoices related to the performance of the contract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>.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act as a single contact point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the delivery of the services and/or supplies subject to the contract. It shall co-ordinate the delivery of the services and/or supplies by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, and shall see to a proper administration of the contract.</w:t>
            </w:r>
          </w:p>
          <w:p w:rsidR="009E5AAE" w:rsidRPr="00A80A4C" w:rsidRDefault="009E5AAE" w:rsidP="00CC3423">
            <w:pPr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Any modification to the present Power of attorney shall be subject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’s express approval. This Power of attorney shall expire when all the contractual obligations of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have ceased to exist. The parties cannot terminate it before that date without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’s consent.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Place and date: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Name (in capital letters), function, company and signature: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4F9E" w:rsidRDefault="00474F9E"/>
    <w:sectPr w:rsidR="0047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BF547B"/>
    <w:multiLevelType w:val="hybridMultilevel"/>
    <w:tmpl w:val="9594BBE8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AE"/>
    <w:rsid w:val="00474F9E"/>
    <w:rsid w:val="005900A3"/>
    <w:rsid w:val="009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B6528-B298-4C9B-81BC-421E27E5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E5AAE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5AAE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9E5AAE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AAE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9E5AAE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9E5AAE"/>
    <w:rPr>
      <w:rFonts w:ascii="Times New Roman Bold" w:eastAsia="Times New Roman" w:hAnsi="Times New Roman Bold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Straustina</dc:creator>
  <cp:keywords/>
  <dc:description/>
  <cp:lastModifiedBy>Ilze Straustina</cp:lastModifiedBy>
  <cp:revision>2</cp:revision>
  <dcterms:created xsi:type="dcterms:W3CDTF">2020-08-28T07:28:00Z</dcterms:created>
  <dcterms:modified xsi:type="dcterms:W3CDTF">2020-08-28T07:28:00Z</dcterms:modified>
</cp:coreProperties>
</file>